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olo1"/>
        <w:spacing w:lineRule="auto" w:line="276" w:before="76" w:after="0"/>
        <w:ind w:left="114" w:right="112" w:hanging="0"/>
        <w:jc w:val="both"/>
        <w:rPr/>
      </w:pPr>
      <w:r>
        <w:rPr/>
        <w:t xml:space="preserve">ACCORDO DI COLLABORAZIONE (schema di convenzione) PER LA CO- PROGETTAZIONE E GESTIONE, QUALE PARTNER DEL COMUNE DI SANTA MARINELLA, NEL PROGETTO </w:t>
      </w:r>
      <w:r>
        <w:rPr>
          <w:b/>
          <w:sz w:val="24"/>
          <w:szCs w:val="24"/>
        </w:rPr>
        <w:t>“FISH&amp;WINE”</w:t>
      </w:r>
    </w:p>
    <w:p>
      <w:pPr>
        <w:pStyle w:val="Corpodeltesto"/>
        <w:spacing w:before="0" w:after="0"/>
        <w:ind w:left="0" w:right="0" w:hanging="0"/>
        <w:jc w:val="left"/>
        <w:rPr>
          <w:rFonts w:ascii="Arial" w:hAnsi="Arial"/>
          <w:b/>
          <w:b/>
        </w:rPr>
      </w:pPr>
      <w:r>
        <w:rPr>
          <w:rFonts w:ascii="Arial" w:hAnsi="Arial"/>
          <w:b/>
        </w:rPr>
      </w:r>
    </w:p>
    <w:p>
      <w:pPr>
        <w:pStyle w:val="Corpodeltesto"/>
        <w:spacing w:before="45" w:after="0"/>
        <w:ind w:left="0" w:right="0" w:hanging="0"/>
        <w:jc w:val="left"/>
        <w:rPr>
          <w:rFonts w:ascii="Arial" w:hAnsi="Arial"/>
          <w:b/>
          <w:b/>
        </w:rPr>
      </w:pPr>
      <w:r>
        <w:rPr>
          <w:rFonts w:ascii="Arial" w:hAnsi="Arial"/>
          <w:b/>
        </w:rPr>
      </w:r>
    </w:p>
    <w:p>
      <w:pPr>
        <w:pStyle w:val="Corpodeltesto"/>
        <w:spacing w:lineRule="auto" w:line="276" w:before="0" w:after="0"/>
        <w:ind w:left="113" w:right="112" w:hanging="0"/>
        <w:rPr/>
      </w:pPr>
      <w:r>
        <w:rPr/>
        <w:t>Il presente documento è da intendersi quale schema base e lo stesso sarà integrato e comunque potrà essere modificato in parti non sostanziali in ragione degli esiti dell’istruttoria di coprogettazione.</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Corpodeltesto"/>
        <w:spacing w:before="0" w:after="0"/>
        <w:rPr/>
      </w:pPr>
      <w:r>
        <w:rPr>
          <w:rFonts w:ascii="Times New Roman" w:hAnsi="Times New Roman"/>
        </w:rPr>
        <w:t>Oggi</w:t>
      </w:r>
      <w:r>
        <w:rPr/>
        <w:t>,</w:t>
      </w:r>
      <w:r>
        <w:rPr>
          <w:spacing w:val="-7"/>
        </w:rPr>
        <w:t xml:space="preserve"> </w:t>
      </w:r>
      <w:r>
        <w:rPr/>
        <w:t>in</w:t>
      </w:r>
      <w:r>
        <w:rPr>
          <w:spacing w:val="-5"/>
        </w:rPr>
        <w:t xml:space="preserve"> </w:t>
      </w:r>
      <w:r>
        <w:rPr/>
        <w:t>Santa</w:t>
      </w:r>
      <w:r>
        <w:rPr>
          <w:spacing w:val="-2"/>
        </w:rPr>
        <w:t xml:space="preserve"> </w:t>
      </w:r>
      <w:r>
        <w:rPr/>
        <w:t>Marinella</w:t>
      </w:r>
      <w:r>
        <w:rPr>
          <w:spacing w:val="-4"/>
        </w:rPr>
        <w:t xml:space="preserve"> </w:t>
      </w:r>
      <w:r>
        <w:rPr/>
        <w:t>(RM)</w:t>
      </w:r>
      <w:r>
        <w:rPr>
          <w:spacing w:val="-5"/>
        </w:rPr>
        <w:t xml:space="preserve"> </w:t>
      </w:r>
      <w:r>
        <w:rPr/>
        <w:t>presso</w:t>
      </w:r>
      <w:r>
        <w:rPr>
          <w:spacing w:val="-4"/>
        </w:rPr>
        <w:t xml:space="preserve"> </w:t>
      </w:r>
      <w:r>
        <w:rPr/>
        <w:t>la</w:t>
      </w:r>
      <w:r>
        <w:rPr>
          <w:spacing w:val="-5"/>
        </w:rPr>
        <w:t xml:space="preserve"> </w:t>
      </w:r>
      <w:r>
        <w:rPr/>
        <w:t>sede</w:t>
      </w:r>
      <w:r>
        <w:rPr>
          <w:spacing w:val="-5"/>
        </w:rPr>
        <w:t xml:space="preserve"> </w:t>
      </w:r>
      <w:r>
        <w:rPr/>
        <w:t>comunale,</w:t>
      </w:r>
      <w:r>
        <w:rPr>
          <w:spacing w:val="-1"/>
        </w:rPr>
        <w:t xml:space="preserve"> </w:t>
      </w:r>
      <w:r>
        <w:rPr/>
        <w:t>sono</w:t>
      </w:r>
      <w:r>
        <w:rPr>
          <w:spacing w:val="-4"/>
        </w:rPr>
        <w:t xml:space="preserve"> </w:t>
      </w:r>
      <w:r>
        <w:rPr/>
        <w:t>presenti</w:t>
      </w:r>
      <w:r>
        <w:rPr>
          <w:spacing w:val="-4"/>
        </w:rPr>
        <w:t xml:space="preserve"> </w:t>
      </w:r>
      <w:r>
        <w:rPr/>
        <w:t>i</w:t>
      </w:r>
      <w:r>
        <w:rPr>
          <w:spacing w:val="-3"/>
        </w:rPr>
        <w:t xml:space="preserve"> </w:t>
      </w:r>
      <w:r>
        <w:rPr>
          <w:spacing w:val="-2"/>
        </w:rPr>
        <w:t>signori:</w:t>
      </w:r>
    </w:p>
    <w:p>
      <w:pPr>
        <w:pStyle w:val="Corpodeltesto"/>
        <w:spacing w:before="0" w:after="0"/>
        <w:ind w:left="0" w:right="0" w:hanging="0"/>
        <w:jc w:val="left"/>
        <w:rPr/>
      </w:pPr>
      <w:r>
        <w:rPr/>
      </w:r>
    </w:p>
    <w:p>
      <w:pPr>
        <w:pStyle w:val="Corpodeltesto"/>
        <w:spacing w:before="87" w:after="0"/>
        <w:ind w:left="0" w:right="0" w:hanging="0"/>
        <w:jc w:val="left"/>
        <w:rPr/>
      </w:pPr>
      <w:r>
        <w:rPr/>
      </w:r>
    </w:p>
    <w:p>
      <w:pPr>
        <w:pStyle w:val="Corpodeltesto"/>
        <w:spacing w:lineRule="auto" w:line="276" w:before="0" w:after="0"/>
        <w:ind w:left="114" w:right="112" w:hanging="0"/>
        <w:rPr/>
      </w:pPr>
      <w:r>
        <w:rPr/>
        <w:t>__________ nato a __________</w:t>
      </w:r>
      <w:r>
        <w:rPr>
          <w:rFonts w:ascii="Times New Roman" w:hAnsi="Times New Roman"/>
        </w:rPr>
        <w:t xml:space="preserve"> </w:t>
      </w:r>
      <w:r>
        <w:rPr/>
        <w:t xml:space="preserve">il </w:t>
      </w:r>
      <w:r>
        <w:rPr>
          <w:rFonts w:ascii="Times New Roman" w:hAnsi="Times New Roman"/>
        </w:rPr>
        <w:t>__________</w:t>
      </w:r>
      <w:r>
        <w:rPr/>
        <w:t>, domiciliato per la carica presso la sede del Comune di Santa Marinella, il quale interviene nel presente atto non in proprio ma esclusivamente in nome, per conto e nell’interesse del Comune di Santa Marinella, nella sua</w:t>
      </w:r>
      <w:r>
        <w:rPr>
          <w:spacing w:val="-2"/>
        </w:rPr>
        <w:t xml:space="preserve"> </w:t>
      </w:r>
      <w:r>
        <w:rPr/>
        <w:t>qualità</w:t>
      </w:r>
      <w:r>
        <w:rPr>
          <w:spacing w:val="-2"/>
        </w:rPr>
        <w:t xml:space="preserve"> </w:t>
      </w:r>
      <w:r>
        <w:rPr/>
        <w:t>di</w:t>
      </w:r>
      <w:r>
        <w:rPr>
          <w:spacing w:val="-2"/>
        </w:rPr>
        <w:t xml:space="preserve"> </w:t>
      </w:r>
      <w:r>
        <w:rPr/>
        <w:t>Responsabile</w:t>
      </w:r>
      <w:r>
        <w:rPr>
          <w:spacing w:val="-2"/>
        </w:rPr>
        <w:t xml:space="preserve"> </w:t>
      </w:r>
      <w:r>
        <w:rPr/>
        <w:t>del</w:t>
      </w:r>
      <w:r>
        <w:rPr>
          <w:spacing w:val="-2"/>
        </w:rPr>
        <w:t xml:space="preserve"> </w:t>
      </w:r>
      <w:r>
        <w:rPr/>
        <w:t>Servizio</w:t>
      </w:r>
      <w:r>
        <w:rPr>
          <w:spacing w:val="-2"/>
        </w:rPr>
        <w:t xml:space="preserve"> </w:t>
      </w:r>
      <w:r>
        <w:rPr/>
        <w:t>Settore</w:t>
      </w:r>
      <w:r>
        <w:rPr>
          <w:spacing w:val="-2"/>
        </w:rPr>
        <w:t xml:space="preserve"> </w:t>
      </w:r>
      <w:r>
        <w:rPr/>
        <w:t>VII</w:t>
      </w:r>
      <w:r>
        <w:rPr>
          <w:spacing w:val="-2"/>
        </w:rPr>
        <w:t xml:space="preserve"> </w:t>
      </w:r>
      <w:r>
        <w:rPr/>
        <w:t>per</w:t>
      </w:r>
      <w:r>
        <w:rPr>
          <w:spacing w:val="-2"/>
        </w:rPr>
        <w:t xml:space="preserve"> </w:t>
      </w:r>
      <w:r>
        <w:rPr/>
        <w:t>dare</w:t>
      </w:r>
      <w:r>
        <w:rPr>
          <w:spacing w:val="-2"/>
        </w:rPr>
        <w:t xml:space="preserve"> </w:t>
      </w:r>
      <w:r>
        <w:rPr/>
        <w:t>esecuzione</w:t>
      </w:r>
      <w:r>
        <w:rPr>
          <w:spacing w:val="-2"/>
        </w:rPr>
        <w:t xml:space="preserve"> </w:t>
      </w:r>
      <w:r>
        <w:rPr/>
        <w:t>alla</w:t>
      </w:r>
      <w:r>
        <w:rPr>
          <w:spacing w:val="-2"/>
        </w:rPr>
        <w:t xml:space="preserve"> </w:t>
      </w:r>
      <w:r>
        <w:rPr/>
        <w:t>deliberazione di Giunta Comunale n. __________ in data __________ nonché alla propria Determinazione n.__________ del __________,</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Corpodeltesto"/>
        <w:spacing w:before="1" w:after="0"/>
        <w:ind w:left="1" w:right="1" w:hanging="0"/>
        <w:jc w:val="center"/>
        <w:rPr/>
      </w:pPr>
      <w:r>
        <w:rPr>
          <w:spacing w:val="-10"/>
        </w:rPr>
        <w:t>e</w:t>
      </w:r>
    </w:p>
    <w:p>
      <w:pPr>
        <w:pStyle w:val="Corpodeltesto"/>
        <w:spacing w:before="0" w:after="0"/>
        <w:ind w:left="0" w:right="0" w:hanging="0"/>
        <w:jc w:val="left"/>
        <w:rPr/>
      </w:pPr>
      <w:r>
        <w:rPr/>
      </w:r>
    </w:p>
    <w:p>
      <w:pPr>
        <w:pStyle w:val="Corpodeltesto"/>
        <w:spacing w:before="86" w:after="0"/>
        <w:ind w:left="0" w:right="0" w:hanging="0"/>
        <w:jc w:val="left"/>
        <w:rPr/>
      </w:pPr>
      <w:r>
        <w:rPr/>
      </w:r>
    </w:p>
    <w:p>
      <w:pPr>
        <w:pStyle w:val="Corpodeltesto"/>
        <w:spacing w:lineRule="auto" w:line="276" w:before="0" w:after="0"/>
        <w:ind w:left="113" w:right="112" w:hanging="0"/>
        <w:rPr/>
      </w:pPr>
      <w:r>
        <w:rPr/>
        <w:t>__________, nato a __________ il __________ ed ivi residente in __________</w:t>
      </w:r>
      <w:r>
        <w:rPr>
          <w:spacing w:val="40"/>
        </w:rPr>
        <w:t xml:space="preserve"> </w:t>
      </w:r>
      <w:r>
        <w:rPr/>
        <w:t>in qualità di legale rappresentante pro tempore della __________, con sede in Santa Marinella (RM) __________ - Codice Fiscale __________.</w:t>
      </w:r>
    </w:p>
    <w:p>
      <w:pPr>
        <w:pStyle w:val="Corpodeltesto"/>
        <w:spacing w:before="0" w:after="0"/>
        <w:ind w:left="0" w:right="0" w:hanging="0"/>
        <w:jc w:val="left"/>
        <w:rPr/>
      </w:pPr>
      <w:r>
        <w:rPr/>
      </w:r>
    </w:p>
    <w:p>
      <w:pPr>
        <w:pStyle w:val="Corpodeltesto"/>
        <w:spacing w:before="46" w:after="0"/>
        <w:ind w:left="0" w:right="0" w:hanging="0"/>
        <w:jc w:val="left"/>
        <w:rPr/>
      </w:pPr>
      <w:r>
        <w:rPr/>
      </w:r>
    </w:p>
    <w:p>
      <w:pPr>
        <w:pStyle w:val="Normal"/>
        <w:spacing w:before="0" w:after="0"/>
        <w:ind w:left="1" w:right="1" w:hanging="0"/>
        <w:jc w:val="center"/>
        <w:rPr>
          <w:sz w:val="24"/>
        </w:rPr>
      </w:pPr>
      <w:r>
        <w:rPr>
          <w:sz w:val="24"/>
        </w:rPr>
        <w:t>*</w:t>
      </w:r>
      <w:r>
        <w:rPr>
          <w:spacing w:val="-1"/>
          <w:sz w:val="24"/>
        </w:rPr>
        <w:t xml:space="preserve"> </w:t>
      </w:r>
      <w:r>
        <w:rPr>
          <w:sz w:val="24"/>
        </w:rPr>
        <w:t>*</w:t>
      </w:r>
      <w:r>
        <w:rPr>
          <w:spacing w:val="-1"/>
          <w:sz w:val="24"/>
        </w:rPr>
        <w:t xml:space="preserve"> </w:t>
      </w:r>
      <w:r>
        <w:rPr>
          <w:spacing w:val="-10"/>
          <w:sz w:val="24"/>
        </w:rPr>
        <w:t>*</w:t>
      </w:r>
    </w:p>
    <w:p>
      <w:pPr>
        <w:pStyle w:val="Corpodeltesto"/>
        <w:spacing w:before="0" w:after="0"/>
        <w:ind w:left="0" w:right="0" w:hanging="0"/>
        <w:jc w:val="left"/>
        <w:rPr/>
      </w:pPr>
      <w:r>
        <w:rPr/>
      </w:r>
    </w:p>
    <w:p>
      <w:pPr>
        <w:pStyle w:val="Corpodeltesto"/>
        <w:spacing w:before="86" w:after="0"/>
        <w:ind w:left="0" w:right="0" w:hanging="0"/>
        <w:jc w:val="left"/>
        <w:rPr/>
      </w:pPr>
      <w:r>
        <w:rPr/>
      </w:r>
    </w:p>
    <w:p>
      <w:pPr>
        <w:pStyle w:val="Titolo1"/>
        <w:spacing w:before="1" w:after="0"/>
        <w:rPr/>
      </w:pPr>
      <w:r>
        <w:rPr/>
        <w:t>Premesso</w:t>
      </w:r>
      <w:r>
        <w:rPr>
          <w:spacing w:val="-8"/>
        </w:rPr>
        <w:t xml:space="preserve"> </w:t>
      </w:r>
      <w:r>
        <w:rPr>
          <w:spacing w:val="-5"/>
        </w:rPr>
        <w:t>che</w:t>
      </w:r>
    </w:p>
    <w:p>
      <w:pPr>
        <w:pStyle w:val="ListParagraph"/>
        <w:numPr>
          <w:ilvl w:val="0"/>
          <w:numId w:val="1"/>
        </w:numPr>
        <w:tabs>
          <w:tab w:val="clear" w:pos="720"/>
          <w:tab w:val="left" w:pos="272" w:leader="none"/>
        </w:tabs>
        <w:spacing w:lineRule="auto" w:line="276" w:before="181" w:after="0"/>
        <w:ind w:left="113" w:right="112" w:hanging="0"/>
        <w:jc w:val="both"/>
        <w:rPr>
          <w:sz w:val="24"/>
        </w:rPr>
      </w:pPr>
      <w:r>
        <w:rPr>
          <w:sz w:val="24"/>
        </w:rPr>
        <w:t xml:space="preserve">con Determina n. __________ del __________ si approvava l’Avviso pubblico per l’individuazione di un soggetto del terzo settore quale partner del Comune di Santa Marinella nella coprogettazione e successiva esecuzione del progetto </w:t>
      </w:r>
      <w:r>
        <w:rPr>
          <w:rFonts w:ascii="Arial" w:hAnsi="Arial"/>
          <w:b/>
          <w:sz w:val="24"/>
          <w:szCs w:val="24"/>
        </w:rPr>
        <w:t>“FISH&amp;WINE”.</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rPr/>
      </w:pPr>
      <w:r>
        <w:rPr>
          <w:spacing w:val="-2"/>
        </w:rPr>
        <w:t>Richiamati</w:t>
      </w:r>
    </w:p>
    <w:p>
      <w:pPr>
        <w:sectPr>
          <w:type w:val="nextPage"/>
          <w:pgSz w:w="11906" w:h="16838"/>
          <w:pgMar w:left="1020" w:right="1020" w:gutter="0" w:header="0" w:top="1040" w:footer="0" w:bottom="280"/>
          <w:pgNumType w:fmt="decimal"/>
          <w:formProt w:val="false"/>
          <w:textDirection w:val="lrTb"/>
          <w:docGrid w:type="default" w:linePitch="100" w:charSpace="0"/>
        </w:sectPr>
        <w:pStyle w:val="ListParagraph"/>
        <w:numPr>
          <w:ilvl w:val="0"/>
          <w:numId w:val="1"/>
        </w:numPr>
        <w:tabs>
          <w:tab w:val="clear" w:pos="720"/>
          <w:tab w:val="left" w:pos="320" w:leader="none"/>
        </w:tabs>
        <w:spacing w:lineRule="auto" w:line="276" w:before="182" w:after="0"/>
        <w:ind w:left="114" w:right="112" w:hanging="0"/>
        <w:jc w:val="both"/>
        <w:rPr>
          <w:sz w:val="24"/>
        </w:rPr>
      </w:pPr>
      <w:r>
        <w:rPr>
          <w:sz w:val="24"/>
        </w:rPr>
        <w:t xml:space="preserve">la Determina n. __________ del __________, di approvazione dell’Avviso pubblico e dei relativi </w:t>
      </w:r>
      <w:r>
        <w:rPr>
          <w:rFonts w:ascii="Times New Roman" w:hAnsi="Times New Roman"/>
          <w:sz w:val="24"/>
        </w:rPr>
        <w:t>a</w:t>
      </w:r>
      <w:r>
        <w:rPr>
          <w:sz w:val="24"/>
        </w:rPr>
        <w:t xml:space="preserve">llegati ai fini della ricezione delle domande di partecipazione da parte degli Enti del Terzo Settore volte alla procedura ad evidenza pubblica di </w:t>
      </w:r>
      <w:r>
        <w:rPr>
          <w:spacing w:val="-2"/>
          <w:sz w:val="24"/>
        </w:rPr>
        <w:t>coprogettazione;</w:t>
      </w:r>
    </w:p>
    <w:p>
      <w:pPr>
        <w:pStyle w:val="ListParagraph"/>
        <w:numPr>
          <w:ilvl w:val="0"/>
          <w:numId w:val="1"/>
        </w:numPr>
        <w:tabs>
          <w:tab w:val="clear" w:pos="720"/>
          <w:tab w:val="left" w:pos="275" w:leader="none"/>
        </w:tabs>
        <w:spacing w:lineRule="auto" w:line="276" w:before="76" w:after="0"/>
        <w:ind w:left="114" w:right="112" w:hanging="0"/>
        <w:jc w:val="both"/>
        <w:rPr>
          <w:sz w:val="24"/>
        </w:rPr>
      </w:pPr>
      <w:r>
        <w:rPr>
          <w:sz w:val="24"/>
        </w:rPr>
        <w:t xml:space="preserve">l’Avviso pubblicato dal __________ al __________ per l’individuazione di un soggetto del terzo settore quale partner del Comune di Santa Marinella nella coprogettazione e successiva esecuzione del progetto </w:t>
      </w:r>
      <w:r>
        <w:rPr>
          <w:rFonts w:ascii="Arial" w:hAnsi="Arial"/>
          <w:b/>
          <w:sz w:val="24"/>
          <w:szCs w:val="24"/>
        </w:rPr>
        <w:t>“FISH&amp;WINE”</w:t>
      </w:r>
      <w:r>
        <w:rPr>
          <w:sz w:val="24"/>
        </w:rPr>
        <w:t>;</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rPr/>
      </w:pPr>
      <w:r>
        <w:rPr/>
        <w:t>Rilevato</w:t>
      </w:r>
      <w:r>
        <w:rPr>
          <w:spacing w:val="-8"/>
        </w:rPr>
        <w:t xml:space="preserve"> </w:t>
      </w:r>
      <w:r>
        <w:rPr>
          <w:spacing w:val="-5"/>
        </w:rPr>
        <w:t>che</w:t>
      </w:r>
    </w:p>
    <w:p>
      <w:pPr>
        <w:pStyle w:val="Corpodeltesto"/>
        <w:widowControl w:val="false"/>
        <w:numPr>
          <w:ilvl w:val="0"/>
          <w:numId w:val="1"/>
        </w:numPr>
        <w:bidi w:val="0"/>
        <w:spacing w:lineRule="auto" w:line="276" w:before="0" w:after="0"/>
        <w:ind w:left="113" w:right="113" w:hanging="0"/>
        <w:jc w:val="both"/>
        <w:rPr/>
      </w:pPr>
      <w:r>
        <w:rPr>
          <w:sz w:val="24"/>
        </w:rPr>
        <w:t>__________</w:t>
      </w:r>
    </w:p>
    <w:p>
      <w:pPr>
        <w:pStyle w:val="Titolo1"/>
        <w:spacing w:before="140" w:after="0"/>
        <w:rPr/>
      </w:pPr>
      <w:r>
        <w:rPr>
          <w:spacing w:val="-2"/>
        </w:rPr>
        <w:t>Visti</w:t>
      </w:r>
    </w:p>
    <w:p>
      <w:pPr>
        <w:pStyle w:val="ListParagraph"/>
        <w:numPr>
          <w:ilvl w:val="0"/>
          <w:numId w:val="1"/>
        </w:numPr>
        <w:tabs>
          <w:tab w:val="clear" w:pos="720"/>
          <w:tab w:val="left" w:pos="259" w:leader="none"/>
        </w:tabs>
        <w:spacing w:lineRule="auto" w:line="240" w:before="182" w:after="0"/>
        <w:ind w:left="259" w:right="0" w:hanging="145"/>
        <w:jc w:val="left"/>
        <w:rPr>
          <w:sz w:val="24"/>
        </w:rPr>
      </w:pPr>
      <w:r>
        <w:rPr>
          <w:sz w:val="24"/>
        </w:rPr>
        <w:t>l’art.</w:t>
      </w:r>
      <w:r>
        <w:rPr>
          <w:spacing w:val="-8"/>
          <w:sz w:val="24"/>
        </w:rPr>
        <w:t xml:space="preserve"> </w:t>
      </w:r>
      <w:r>
        <w:rPr>
          <w:sz w:val="24"/>
        </w:rPr>
        <w:t>118,</w:t>
      </w:r>
      <w:r>
        <w:rPr>
          <w:spacing w:val="-5"/>
          <w:sz w:val="24"/>
        </w:rPr>
        <w:t xml:space="preserve"> </w:t>
      </w:r>
      <w:r>
        <w:rPr>
          <w:sz w:val="24"/>
        </w:rPr>
        <w:t>quarto</w:t>
      </w:r>
      <w:r>
        <w:rPr>
          <w:spacing w:val="-3"/>
          <w:sz w:val="24"/>
        </w:rPr>
        <w:t xml:space="preserve"> </w:t>
      </w:r>
      <w:r>
        <w:rPr>
          <w:sz w:val="24"/>
        </w:rPr>
        <w:t>comma,</w:t>
      </w:r>
      <w:r>
        <w:rPr>
          <w:spacing w:val="-5"/>
          <w:sz w:val="24"/>
        </w:rPr>
        <w:t xml:space="preserve"> </w:t>
      </w:r>
      <w:r>
        <w:rPr>
          <w:sz w:val="24"/>
        </w:rPr>
        <w:t>della</w:t>
      </w:r>
      <w:r>
        <w:rPr>
          <w:spacing w:val="-5"/>
          <w:sz w:val="24"/>
        </w:rPr>
        <w:t xml:space="preserve"> </w:t>
      </w:r>
      <w:r>
        <w:rPr>
          <w:spacing w:val="-2"/>
          <w:sz w:val="24"/>
        </w:rPr>
        <w:t>Costituzione;</w:t>
      </w:r>
    </w:p>
    <w:p>
      <w:pPr>
        <w:pStyle w:val="ListParagraph"/>
        <w:numPr>
          <w:ilvl w:val="0"/>
          <w:numId w:val="1"/>
        </w:numPr>
        <w:tabs>
          <w:tab w:val="clear" w:pos="720"/>
          <w:tab w:val="left" w:pos="259" w:leader="none"/>
        </w:tabs>
        <w:spacing w:lineRule="auto" w:line="240" w:before="181" w:after="0"/>
        <w:ind w:left="259" w:right="0" w:hanging="145"/>
        <w:jc w:val="left"/>
        <w:rPr>
          <w:sz w:val="24"/>
        </w:rPr>
      </w:pPr>
      <w:r>
        <w:rPr>
          <w:sz w:val="24"/>
        </w:rPr>
        <w:t>la</w:t>
      </w:r>
      <w:r>
        <w:rPr>
          <w:spacing w:val="-6"/>
          <w:sz w:val="24"/>
        </w:rPr>
        <w:t xml:space="preserve"> </w:t>
      </w:r>
      <w:r>
        <w:rPr>
          <w:sz w:val="24"/>
        </w:rPr>
        <w:t>legge</w:t>
      </w:r>
      <w:r>
        <w:rPr>
          <w:spacing w:val="-2"/>
          <w:sz w:val="24"/>
        </w:rPr>
        <w:t xml:space="preserve"> </w:t>
      </w:r>
      <w:r>
        <w:rPr>
          <w:sz w:val="24"/>
        </w:rPr>
        <w:t>n.</w:t>
      </w:r>
      <w:r>
        <w:rPr>
          <w:spacing w:val="-4"/>
          <w:sz w:val="24"/>
        </w:rPr>
        <w:t xml:space="preserve"> </w:t>
      </w:r>
      <w:r>
        <w:rPr>
          <w:sz w:val="24"/>
        </w:rPr>
        <w:t>241/1990</w:t>
      </w:r>
      <w:r>
        <w:rPr>
          <w:spacing w:val="-2"/>
          <w:sz w:val="24"/>
        </w:rPr>
        <w:t xml:space="preserve"> </w:t>
      </w:r>
      <w:r>
        <w:rPr>
          <w:sz w:val="24"/>
        </w:rPr>
        <w:t>e</w:t>
      </w:r>
      <w:r>
        <w:rPr>
          <w:spacing w:val="-3"/>
          <w:sz w:val="24"/>
        </w:rPr>
        <w:t xml:space="preserve"> </w:t>
      </w:r>
      <w:r>
        <w:rPr>
          <w:sz w:val="24"/>
        </w:rPr>
        <w:t>ss.</w:t>
      </w:r>
      <w:r>
        <w:rPr>
          <w:spacing w:val="-3"/>
          <w:sz w:val="24"/>
        </w:rPr>
        <w:t xml:space="preserve"> </w:t>
      </w:r>
      <w:r>
        <w:rPr>
          <w:spacing w:val="-4"/>
          <w:sz w:val="24"/>
        </w:rPr>
        <w:t>mm.;</w:t>
      </w:r>
    </w:p>
    <w:p>
      <w:pPr>
        <w:pStyle w:val="ListParagraph"/>
        <w:numPr>
          <w:ilvl w:val="0"/>
          <w:numId w:val="1"/>
        </w:numPr>
        <w:tabs>
          <w:tab w:val="clear" w:pos="720"/>
          <w:tab w:val="left" w:pos="259" w:leader="none"/>
        </w:tabs>
        <w:spacing w:lineRule="auto" w:line="240" w:before="182" w:after="0"/>
        <w:ind w:left="259" w:right="0" w:hanging="145"/>
        <w:jc w:val="left"/>
        <w:rPr>
          <w:sz w:val="24"/>
        </w:rPr>
      </w:pPr>
      <w:r>
        <w:rPr>
          <w:sz w:val="24"/>
        </w:rPr>
        <w:t>il</w:t>
      </w:r>
      <w:r>
        <w:rPr>
          <w:spacing w:val="-5"/>
          <w:sz w:val="24"/>
        </w:rPr>
        <w:t xml:space="preserve"> </w:t>
      </w:r>
      <w:r>
        <w:rPr>
          <w:sz w:val="24"/>
        </w:rPr>
        <w:t>D.Lgs.</w:t>
      </w:r>
      <w:r>
        <w:rPr>
          <w:spacing w:val="-5"/>
          <w:sz w:val="24"/>
        </w:rPr>
        <w:t xml:space="preserve"> </w:t>
      </w:r>
      <w:r>
        <w:rPr>
          <w:sz w:val="24"/>
        </w:rPr>
        <w:t>n.</w:t>
      </w:r>
      <w:r>
        <w:rPr>
          <w:spacing w:val="-3"/>
          <w:sz w:val="24"/>
        </w:rPr>
        <w:t xml:space="preserve"> </w:t>
      </w:r>
      <w:r>
        <w:rPr>
          <w:sz w:val="24"/>
        </w:rPr>
        <w:t>267/2000</w:t>
      </w:r>
      <w:r>
        <w:rPr>
          <w:spacing w:val="-5"/>
          <w:sz w:val="24"/>
        </w:rPr>
        <w:t xml:space="preserve"> </w:t>
      </w:r>
      <w:r>
        <w:rPr>
          <w:sz w:val="24"/>
        </w:rPr>
        <w:t>ed</w:t>
      </w:r>
      <w:r>
        <w:rPr>
          <w:spacing w:val="-5"/>
          <w:sz w:val="24"/>
        </w:rPr>
        <w:t xml:space="preserve"> </w:t>
      </w:r>
      <w:r>
        <w:rPr>
          <w:sz w:val="24"/>
        </w:rPr>
        <w:t>in</w:t>
      </w:r>
      <w:r>
        <w:rPr>
          <w:spacing w:val="-5"/>
          <w:sz w:val="24"/>
        </w:rPr>
        <w:t xml:space="preserve"> </w:t>
      </w:r>
      <w:r>
        <w:rPr>
          <w:sz w:val="24"/>
        </w:rPr>
        <w:t>particolare</w:t>
      </w:r>
      <w:r>
        <w:rPr>
          <w:spacing w:val="-3"/>
          <w:sz w:val="24"/>
        </w:rPr>
        <w:t xml:space="preserve"> </w:t>
      </w:r>
      <w:r>
        <w:rPr>
          <w:sz w:val="24"/>
        </w:rPr>
        <w:t>l’art.</w:t>
      </w:r>
      <w:r>
        <w:rPr>
          <w:spacing w:val="-2"/>
          <w:sz w:val="24"/>
        </w:rPr>
        <w:t xml:space="preserve"> </w:t>
      </w:r>
      <w:r>
        <w:rPr>
          <w:spacing w:val="-4"/>
          <w:sz w:val="24"/>
        </w:rPr>
        <w:t>119;</w:t>
      </w:r>
    </w:p>
    <w:p>
      <w:pPr>
        <w:pStyle w:val="ListParagraph"/>
        <w:numPr>
          <w:ilvl w:val="0"/>
          <w:numId w:val="1"/>
        </w:numPr>
        <w:tabs>
          <w:tab w:val="clear" w:pos="720"/>
          <w:tab w:val="left" w:pos="259" w:leader="none"/>
        </w:tabs>
        <w:spacing w:lineRule="auto" w:line="240" w:before="181" w:after="0"/>
        <w:ind w:left="259" w:right="0" w:hanging="145"/>
        <w:jc w:val="left"/>
        <w:rPr>
          <w:sz w:val="24"/>
        </w:rPr>
      </w:pPr>
      <w:r>
        <w:rPr>
          <w:sz w:val="24"/>
        </w:rPr>
        <w:t>DPCM</w:t>
      </w:r>
      <w:r>
        <w:rPr>
          <w:spacing w:val="-2"/>
          <w:sz w:val="24"/>
        </w:rPr>
        <w:t xml:space="preserve"> </w:t>
      </w:r>
      <w:r>
        <w:rPr>
          <w:sz w:val="24"/>
        </w:rPr>
        <w:t>30</w:t>
      </w:r>
      <w:r>
        <w:rPr>
          <w:spacing w:val="-2"/>
          <w:sz w:val="24"/>
        </w:rPr>
        <w:t xml:space="preserve"> </w:t>
      </w:r>
      <w:r>
        <w:rPr>
          <w:sz w:val="24"/>
        </w:rPr>
        <w:t>marzo</w:t>
      </w:r>
      <w:r>
        <w:rPr>
          <w:spacing w:val="-1"/>
          <w:sz w:val="24"/>
        </w:rPr>
        <w:t xml:space="preserve"> </w:t>
      </w:r>
      <w:r>
        <w:rPr>
          <w:spacing w:val="-2"/>
          <w:sz w:val="24"/>
        </w:rPr>
        <w:t>2001;</w:t>
      </w:r>
    </w:p>
    <w:p>
      <w:pPr>
        <w:pStyle w:val="ListParagraph"/>
        <w:numPr>
          <w:ilvl w:val="0"/>
          <w:numId w:val="1"/>
        </w:numPr>
        <w:tabs>
          <w:tab w:val="clear" w:pos="720"/>
          <w:tab w:val="left" w:pos="330" w:leader="none"/>
        </w:tabs>
        <w:spacing w:lineRule="auto" w:line="276" w:before="181" w:after="0"/>
        <w:ind w:left="114" w:right="112" w:hanging="0"/>
        <w:jc w:val="both"/>
        <w:rPr>
          <w:sz w:val="24"/>
        </w:rPr>
      </w:pPr>
      <w:r>
        <w:rPr>
          <w:sz w:val="24"/>
        </w:rPr>
        <w:t xml:space="preserve">la Legge delega n. 106/2016 di Riforma del Terzo settore, il D.Lgs 112/2017 e il </w:t>
      </w:r>
      <w:r>
        <w:rPr>
          <w:spacing w:val="-2"/>
          <w:sz w:val="24"/>
        </w:rPr>
        <w:t>D.Lgs.117/2017;</w:t>
      </w:r>
    </w:p>
    <w:p>
      <w:pPr>
        <w:pStyle w:val="ListParagraph"/>
        <w:numPr>
          <w:ilvl w:val="0"/>
          <w:numId w:val="1"/>
        </w:numPr>
        <w:tabs>
          <w:tab w:val="clear" w:pos="720"/>
          <w:tab w:val="left" w:pos="259" w:leader="none"/>
        </w:tabs>
        <w:spacing w:lineRule="auto" w:line="240" w:before="140" w:after="0"/>
        <w:ind w:left="259" w:right="0" w:hanging="145"/>
        <w:jc w:val="left"/>
        <w:rPr>
          <w:sz w:val="24"/>
        </w:rPr>
      </w:pPr>
      <w:r>
        <w:rPr>
          <w:sz w:val="24"/>
        </w:rPr>
        <w:t>la</w:t>
      </w:r>
      <w:r>
        <w:rPr>
          <w:spacing w:val="-6"/>
          <w:sz w:val="24"/>
        </w:rPr>
        <w:t xml:space="preserve"> </w:t>
      </w:r>
      <w:r>
        <w:rPr>
          <w:sz w:val="24"/>
        </w:rPr>
        <w:t>sentenza</w:t>
      </w:r>
      <w:r>
        <w:rPr>
          <w:spacing w:val="-6"/>
          <w:sz w:val="24"/>
        </w:rPr>
        <w:t xml:space="preserve"> </w:t>
      </w:r>
      <w:r>
        <w:rPr>
          <w:sz w:val="24"/>
        </w:rPr>
        <w:t>della</w:t>
      </w:r>
      <w:r>
        <w:rPr>
          <w:spacing w:val="-5"/>
          <w:sz w:val="24"/>
        </w:rPr>
        <w:t xml:space="preserve"> </w:t>
      </w:r>
      <w:r>
        <w:rPr>
          <w:sz w:val="24"/>
        </w:rPr>
        <w:t>Corte</w:t>
      </w:r>
      <w:r>
        <w:rPr>
          <w:spacing w:val="-6"/>
          <w:sz w:val="24"/>
        </w:rPr>
        <w:t xml:space="preserve"> </w:t>
      </w:r>
      <w:r>
        <w:rPr>
          <w:sz w:val="24"/>
        </w:rPr>
        <w:t>costituzionale</w:t>
      </w:r>
      <w:r>
        <w:rPr>
          <w:spacing w:val="-6"/>
          <w:sz w:val="24"/>
        </w:rPr>
        <w:t xml:space="preserve"> </w:t>
      </w:r>
      <w:r>
        <w:rPr>
          <w:sz w:val="24"/>
        </w:rPr>
        <w:t>n.</w:t>
      </w:r>
      <w:r>
        <w:rPr>
          <w:spacing w:val="-4"/>
          <w:sz w:val="24"/>
        </w:rPr>
        <w:t xml:space="preserve"> </w:t>
      </w:r>
      <w:r>
        <w:rPr>
          <w:spacing w:val="-2"/>
          <w:sz w:val="24"/>
        </w:rPr>
        <w:t>131/2020;</w:t>
      </w:r>
    </w:p>
    <w:p>
      <w:pPr>
        <w:pStyle w:val="ListParagraph"/>
        <w:numPr>
          <w:ilvl w:val="0"/>
          <w:numId w:val="1"/>
        </w:numPr>
        <w:tabs>
          <w:tab w:val="clear" w:pos="720"/>
          <w:tab w:val="left" w:pos="259" w:leader="none"/>
        </w:tabs>
        <w:spacing w:lineRule="auto" w:line="240" w:before="182" w:after="0"/>
        <w:ind w:left="259" w:right="0" w:hanging="145"/>
        <w:jc w:val="left"/>
        <w:rPr>
          <w:sz w:val="24"/>
        </w:rPr>
      </w:pPr>
      <w:r>
        <w:rPr>
          <w:sz w:val="24"/>
        </w:rPr>
        <w:t>le</w:t>
      </w:r>
      <w:r>
        <w:rPr>
          <w:spacing w:val="-4"/>
          <w:sz w:val="24"/>
        </w:rPr>
        <w:t xml:space="preserve"> </w:t>
      </w:r>
      <w:r>
        <w:rPr>
          <w:sz w:val="24"/>
        </w:rPr>
        <w:t>modifiche</w:t>
      </w:r>
      <w:r>
        <w:rPr>
          <w:spacing w:val="-4"/>
          <w:sz w:val="24"/>
        </w:rPr>
        <w:t xml:space="preserve"> </w:t>
      </w:r>
      <w:r>
        <w:rPr>
          <w:sz w:val="24"/>
        </w:rPr>
        <w:t>al</w:t>
      </w:r>
      <w:r>
        <w:rPr>
          <w:spacing w:val="-4"/>
          <w:sz w:val="24"/>
        </w:rPr>
        <w:t xml:space="preserve"> </w:t>
      </w:r>
      <w:r>
        <w:rPr>
          <w:sz w:val="24"/>
        </w:rPr>
        <w:t>Dlgs</w:t>
      </w:r>
      <w:r>
        <w:rPr>
          <w:spacing w:val="-4"/>
          <w:sz w:val="24"/>
        </w:rPr>
        <w:t xml:space="preserve"> </w:t>
      </w:r>
      <w:r>
        <w:rPr>
          <w:sz w:val="24"/>
        </w:rPr>
        <w:t>50</w:t>
      </w:r>
      <w:r>
        <w:rPr>
          <w:spacing w:val="-4"/>
          <w:sz w:val="24"/>
        </w:rPr>
        <w:t xml:space="preserve"> </w:t>
      </w:r>
      <w:r>
        <w:rPr>
          <w:sz w:val="24"/>
        </w:rPr>
        <w:t>del</w:t>
      </w:r>
      <w:r>
        <w:rPr>
          <w:spacing w:val="-4"/>
          <w:sz w:val="24"/>
        </w:rPr>
        <w:t xml:space="preserve"> </w:t>
      </w:r>
      <w:r>
        <w:rPr>
          <w:sz w:val="24"/>
        </w:rPr>
        <w:t>2016</w:t>
      </w:r>
      <w:r>
        <w:rPr>
          <w:spacing w:val="-1"/>
          <w:sz w:val="24"/>
        </w:rPr>
        <w:t xml:space="preserve"> </w:t>
      </w:r>
      <w:r>
        <w:rPr>
          <w:sz w:val="24"/>
        </w:rPr>
        <w:t>apportate</w:t>
      </w:r>
      <w:r>
        <w:rPr>
          <w:spacing w:val="-4"/>
          <w:sz w:val="24"/>
        </w:rPr>
        <w:t xml:space="preserve"> </w:t>
      </w:r>
      <w:r>
        <w:rPr>
          <w:sz w:val="24"/>
        </w:rPr>
        <w:t>dalla</w:t>
      </w:r>
      <w:r>
        <w:rPr>
          <w:spacing w:val="-4"/>
          <w:sz w:val="24"/>
        </w:rPr>
        <w:t xml:space="preserve"> </w:t>
      </w:r>
      <w:r>
        <w:rPr>
          <w:sz w:val="24"/>
        </w:rPr>
        <w:t>L.</w:t>
      </w:r>
      <w:r>
        <w:rPr>
          <w:spacing w:val="-2"/>
          <w:sz w:val="24"/>
        </w:rPr>
        <w:t xml:space="preserve"> </w:t>
      </w:r>
      <w:r>
        <w:rPr>
          <w:sz w:val="24"/>
        </w:rPr>
        <w:t>120/2020</w:t>
      </w:r>
      <w:r>
        <w:rPr>
          <w:spacing w:val="-3"/>
          <w:sz w:val="24"/>
        </w:rPr>
        <w:t xml:space="preserve"> </w:t>
      </w:r>
      <w:r>
        <w:rPr>
          <w:sz w:val="24"/>
        </w:rPr>
        <w:t>e</w:t>
      </w:r>
      <w:r>
        <w:rPr>
          <w:spacing w:val="-3"/>
          <w:sz w:val="24"/>
        </w:rPr>
        <w:t xml:space="preserve"> </w:t>
      </w:r>
      <w:r>
        <w:rPr>
          <w:spacing w:val="-2"/>
          <w:sz w:val="24"/>
        </w:rPr>
        <w:t>s.m.i.;</w:t>
      </w:r>
    </w:p>
    <w:p>
      <w:pPr>
        <w:pStyle w:val="ListParagraph"/>
        <w:numPr>
          <w:ilvl w:val="0"/>
          <w:numId w:val="1"/>
        </w:numPr>
        <w:tabs>
          <w:tab w:val="clear" w:pos="720"/>
          <w:tab w:val="left" w:pos="259" w:leader="none"/>
        </w:tabs>
        <w:spacing w:lineRule="auto" w:line="240" w:before="181" w:after="0"/>
        <w:ind w:left="259" w:right="0" w:hanging="145"/>
        <w:jc w:val="left"/>
        <w:rPr>
          <w:sz w:val="24"/>
        </w:rPr>
      </w:pPr>
      <w:r>
        <w:rPr>
          <w:sz w:val="24"/>
        </w:rPr>
        <w:t>la</w:t>
      </w:r>
      <w:r>
        <w:rPr>
          <w:spacing w:val="-6"/>
          <w:sz w:val="24"/>
        </w:rPr>
        <w:t xml:space="preserve"> </w:t>
      </w:r>
      <w:r>
        <w:rPr>
          <w:sz w:val="24"/>
        </w:rPr>
        <w:t>sentenza</w:t>
      </w:r>
      <w:r>
        <w:rPr>
          <w:spacing w:val="-6"/>
          <w:sz w:val="24"/>
        </w:rPr>
        <w:t xml:space="preserve"> </w:t>
      </w:r>
      <w:r>
        <w:rPr>
          <w:sz w:val="24"/>
        </w:rPr>
        <w:t>della</w:t>
      </w:r>
      <w:r>
        <w:rPr>
          <w:spacing w:val="-5"/>
          <w:sz w:val="24"/>
        </w:rPr>
        <w:t xml:space="preserve"> </w:t>
      </w:r>
      <w:r>
        <w:rPr>
          <w:sz w:val="24"/>
        </w:rPr>
        <w:t>Corte</w:t>
      </w:r>
      <w:r>
        <w:rPr>
          <w:spacing w:val="-6"/>
          <w:sz w:val="24"/>
        </w:rPr>
        <w:t xml:space="preserve"> </w:t>
      </w:r>
      <w:r>
        <w:rPr>
          <w:sz w:val="24"/>
        </w:rPr>
        <w:t>costituzionale</w:t>
      </w:r>
      <w:r>
        <w:rPr>
          <w:spacing w:val="-6"/>
          <w:sz w:val="24"/>
        </w:rPr>
        <w:t xml:space="preserve"> </w:t>
      </w:r>
      <w:r>
        <w:rPr>
          <w:sz w:val="24"/>
        </w:rPr>
        <w:t>n.</w:t>
      </w:r>
      <w:r>
        <w:rPr>
          <w:spacing w:val="-4"/>
          <w:sz w:val="24"/>
        </w:rPr>
        <w:t xml:space="preserve"> </w:t>
      </w:r>
      <w:r>
        <w:rPr>
          <w:spacing w:val="-2"/>
          <w:sz w:val="24"/>
        </w:rPr>
        <w:t>255/2020;</w:t>
      </w:r>
    </w:p>
    <w:p>
      <w:pPr>
        <w:pStyle w:val="Corpodeltesto"/>
        <w:spacing w:before="0" w:after="0"/>
        <w:ind w:left="0" w:right="0" w:hanging="0"/>
        <w:jc w:val="left"/>
        <w:rPr/>
      </w:pPr>
      <w:r>
        <w:rPr/>
      </w:r>
    </w:p>
    <w:p>
      <w:pPr>
        <w:pStyle w:val="Corpodeltesto"/>
        <w:spacing w:before="87" w:after="0"/>
        <w:ind w:left="0" w:right="0" w:hanging="0"/>
        <w:jc w:val="left"/>
        <w:rPr/>
      </w:pPr>
      <w:r>
        <w:rPr/>
      </w:r>
    </w:p>
    <w:p>
      <w:pPr>
        <w:pStyle w:val="Corpodeltesto"/>
        <w:spacing w:before="0" w:after="0"/>
        <w:jc w:val="left"/>
        <w:rPr>
          <w:rFonts w:ascii="Arial" w:hAnsi="Arial"/>
          <w:b w:val="false"/>
          <w:b w:val="false"/>
          <w:bCs w:val="false"/>
        </w:rPr>
      </w:pPr>
      <w:r>
        <w:rPr>
          <w:rFonts w:ascii="Arial" w:hAnsi="Arial"/>
          <w:b w:val="false"/>
          <w:bCs w:val="false"/>
          <w:spacing w:val="-2"/>
        </w:rPr>
        <w:t>Precisato</w:t>
      </w:r>
    </w:p>
    <w:p>
      <w:pPr>
        <w:pStyle w:val="Corpodeltesto"/>
        <w:spacing w:before="181" w:after="0"/>
        <w:jc w:val="left"/>
        <w:rPr/>
      </w:pPr>
      <w:r>
        <w:rPr/>
        <w:t>che</w:t>
      </w:r>
      <w:r>
        <w:rPr>
          <w:spacing w:val="-3"/>
        </w:rPr>
        <w:t xml:space="preserve"> </w:t>
      </w:r>
      <w:r>
        <w:rPr/>
        <w:t>la</w:t>
      </w:r>
      <w:r>
        <w:rPr>
          <w:spacing w:val="-2"/>
        </w:rPr>
        <w:t xml:space="preserve"> coprogettazione:</w:t>
      </w:r>
    </w:p>
    <w:p>
      <w:pPr>
        <w:pStyle w:val="ListParagraph"/>
        <w:numPr>
          <w:ilvl w:val="0"/>
          <w:numId w:val="1"/>
        </w:numPr>
        <w:tabs>
          <w:tab w:val="clear" w:pos="720"/>
          <w:tab w:val="left" w:pos="265" w:leader="none"/>
        </w:tabs>
        <w:spacing w:lineRule="auto" w:line="276" w:before="182" w:after="0"/>
        <w:ind w:left="114" w:right="112" w:hanging="0"/>
        <w:jc w:val="both"/>
        <w:rPr>
          <w:sz w:val="24"/>
        </w:rPr>
      </w:pPr>
      <w:r>
        <w:rPr>
          <w:sz w:val="24"/>
        </w:rPr>
        <w:t>ha per oggetto la definizione progettuale d’iniziative, interventi e attività da realizzare con modalità concertate e condivise con i soggetti del Terzo Settore individuati in conformità a una procedura di selezione pubblica;</w:t>
      </w:r>
    </w:p>
    <w:p>
      <w:pPr>
        <w:pStyle w:val="ListParagraph"/>
        <w:numPr>
          <w:ilvl w:val="0"/>
          <w:numId w:val="1"/>
        </w:numPr>
        <w:tabs>
          <w:tab w:val="clear" w:pos="720"/>
          <w:tab w:val="left" w:pos="302" w:leader="none"/>
        </w:tabs>
        <w:spacing w:lineRule="auto" w:line="276" w:before="140" w:after="0"/>
        <w:ind w:left="113" w:right="112" w:hanging="0"/>
        <w:jc w:val="both"/>
        <w:rPr>
          <w:sz w:val="24"/>
        </w:rPr>
      </w:pPr>
      <w:r>
        <w:rPr>
          <w:sz w:val="24"/>
        </w:rPr>
        <w:t>fonda la sua funzione economico-sociale sui principi di trasparenza, partecipazione e sostegno all’adeguatezza dell’impegno privato nella funzione sociale;</w:t>
      </w:r>
    </w:p>
    <w:p>
      <w:pPr>
        <w:pStyle w:val="ListParagraph"/>
        <w:numPr>
          <w:ilvl w:val="0"/>
          <w:numId w:val="1"/>
        </w:numPr>
        <w:tabs>
          <w:tab w:val="clear" w:pos="720"/>
          <w:tab w:val="left" w:pos="306" w:leader="none"/>
        </w:tabs>
        <w:spacing w:lineRule="auto" w:line="276" w:before="140" w:after="0"/>
        <w:ind w:left="113" w:right="112" w:hanging="0"/>
        <w:jc w:val="both"/>
        <w:rPr>
          <w:sz w:val="24"/>
        </w:rPr>
      </w:pPr>
      <w:r>
        <w:rPr>
          <w:sz w:val="24"/>
        </w:rPr>
        <w:t>non è riconducibile all’appalto dei servizi e agli affidamenti in genere, ma alla logica dell’accordo procedimentale, destinato a concludersi con un accordo di collaborazione tra ente procedente e soggetto selezionato;</w:t>
      </w:r>
    </w:p>
    <w:p>
      <w:pPr>
        <w:sectPr>
          <w:type w:val="nextPage"/>
          <w:pgSz w:w="11906" w:h="16838"/>
          <w:pgMar w:left="1020" w:right="1020" w:gutter="0" w:header="0" w:top="1040" w:footer="0" w:bottom="280"/>
          <w:pgNumType w:fmt="decimal"/>
          <w:formProt w:val="false"/>
          <w:textDirection w:val="lrTb"/>
          <w:docGrid w:type="default" w:linePitch="100" w:charSpace="4096"/>
        </w:sectPr>
        <w:pStyle w:val="ListParagraph"/>
        <w:numPr>
          <w:ilvl w:val="0"/>
          <w:numId w:val="1"/>
        </w:numPr>
        <w:tabs>
          <w:tab w:val="clear" w:pos="720"/>
          <w:tab w:val="left" w:pos="305" w:leader="none"/>
        </w:tabs>
        <w:spacing w:lineRule="auto" w:line="276" w:before="140" w:after="0"/>
        <w:ind w:left="113" w:right="112" w:hanging="0"/>
        <w:jc w:val="both"/>
        <w:rPr>
          <w:sz w:val="24"/>
        </w:rPr>
      </w:pPr>
      <w:r>
        <w:rPr>
          <w:sz w:val="24"/>
        </w:rPr>
        <w:t>che l’accordo di collaborazione è da stipularsi in forma di convenzione, attraverso la quale vengono definite le modalità di realizzazione dell’intervento oggetto di coprogettazione in relazione ai reciproci rapporti;</w:t>
      </w:r>
    </w:p>
    <w:p>
      <w:pPr>
        <w:pStyle w:val="Corpodeltesto"/>
        <w:spacing w:before="76" w:after="0"/>
        <w:jc w:val="left"/>
        <w:rPr/>
      </w:pPr>
      <w:r>
        <w:rPr/>
        <w:t>Tanto</w:t>
      </w:r>
      <w:r>
        <w:rPr>
          <w:spacing w:val="-5"/>
        </w:rPr>
        <w:t xml:space="preserve"> </w:t>
      </w:r>
      <w:r>
        <w:rPr>
          <w:spacing w:val="-2"/>
        </w:rPr>
        <w:t>premesso,</w:t>
      </w:r>
    </w:p>
    <w:p>
      <w:pPr>
        <w:pStyle w:val="Titolo1"/>
        <w:spacing w:before="181" w:after="0"/>
        <w:ind w:left="0" w:right="1" w:hanging="0"/>
        <w:jc w:val="center"/>
        <w:rPr/>
      </w:pPr>
      <w:r>
        <w:rPr/>
        <w:t>SI</w:t>
      </w:r>
      <w:r>
        <w:rPr>
          <w:spacing w:val="-6"/>
        </w:rPr>
        <w:t xml:space="preserve"> </w:t>
      </w:r>
      <w:r>
        <w:rPr/>
        <w:t>CONVIENE</w:t>
      </w:r>
      <w:r>
        <w:rPr>
          <w:spacing w:val="-2"/>
        </w:rPr>
        <w:t xml:space="preserve"> </w:t>
      </w:r>
      <w:r>
        <w:rPr/>
        <w:t>QUANTO</w:t>
      </w:r>
      <w:r>
        <w:rPr>
          <w:spacing w:val="-3"/>
        </w:rPr>
        <w:t xml:space="preserve"> </w:t>
      </w:r>
      <w:r>
        <w:rPr>
          <w:spacing w:val="-2"/>
        </w:rPr>
        <w:t>SEGUE</w:t>
      </w:r>
    </w:p>
    <w:p>
      <w:pPr>
        <w:pStyle w:val="Corpodeltesto"/>
        <w:spacing w:before="0" w:after="0"/>
        <w:ind w:left="0" w:right="0" w:hanging="0"/>
        <w:jc w:val="left"/>
        <w:rPr>
          <w:rFonts w:ascii="Arial" w:hAnsi="Arial"/>
          <w:b/>
          <w:b/>
        </w:rPr>
      </w:pPr>
      <w:r>
        <w:rPr>
          <w:rFonts w:ascii="Arial" w:hAnsi="Arial"/>
          <w:b/>
        </w:rPr>
      </w:r>
    </w:p>
    <w:p>
      <w:pPr>
        <w:pStyle w:val="Corpodeltesto"/>
        <w:spacing w:before="87" w:after="0"/>
        <w:ind w:left="0" w:right="0" w:hanging="0"/>
        <w:jc w:val="left"/>
        <w:rPr>
          <w:rFonts w:ascii="Arial" w:hAnsi="Arial"/>
          <w:b/>
          <w:b/>
        </w:rPr>
      </w:pPr>
      <w:r>
        <w:rPr>
          <w:rFonts w:ascii="Arial" w:hAnsi="Arial"/>
          <w:b/>
        </w:rPr>
      </w:r>
    </w:p>
    <w:p>
      <w:pPr>
        <w:pStyle w:val="Normal"/>
        <w:spacing w:before="0" w:after="0"/>
        <w:ind w:left="114" w:right="0" w:hanging="0"/>
        <w:jc w:val="both"/>
        <w:rPr>
          <w:rFonts w:ascii="Arial" w:hAnsi="Arial"/>
          <w:b/>
          <w:b/>
          <w:sz w:val="24"/>
        </w:rPr>
      </w:pPr>
      <w:r>
        <w:rPr>
          <w:rFonts w:ascii="Arial" w:hAnsi="Arial"/>
          <w:b/>
          <w:sz w:val="24"/>
        </w:rPr>
        <w:t>Art.</w:t>
      </w:r>
      <w:r>
        <w:rPr>
          <w:rFonts w:ascii="Arial" w:hAnsi="Arial"/>
          <w:b/>
          <w:spacing w:val="-4"/>
          <w:sz w:val="24"/>
        </w:rPr>
        <w:t xml:space="preserve"> </w:t>
      </w:r>
      <w:r>
        <w:rPr>
          <w:rFonts w:ascii="Arial" w:hAnsi="Arial"/>
          <w:b/>
          <w:sz w:val="24"/>
        </w:rPr>
        <w:t>1</w:t>
      </w:r>
      <w:r>
        <w:rPr>
          <w:rFonts w:ascii="Arial" w:hAnsi="Arial"/>
          <w:b/>
          <w:spacing w:val="-4"/>
          <w:sz w:val="24"/>
        </w:rPr>
        <w:t xml:space="preserve"> </w:t>
      </w:r>
      <w:r>
        <w:rPr>
          <w:rFonts w:ascii="Arial" w:hAnsi="Arial"/>
          <w:b/>
          <w:sz w:val="24"/>
        </w:rPr>
        <w:t>–</w:t>
      </w:r>
      <w:r>
        <w:rPr>
          <w:rFonts w:ascii="Arial" w:hAnsi="Arial"/>
          <w:b/>
          <w:spacing w:val="-3"/>
          <w:sz w:val="24"/>
        </w:rPr>
        <w:t xml:space="preserve"> </w:t>
      </w:r>
      <w:r>
        <w:rPr>
          <w:rFonts w:ascii="Arial" w:hAnsi="Arial"/>
          <w:b/>
          <w:sz w:val="24"/>
        </w:rPr>
        <w:t>Oggetto</w:t>
      </w:r>
      <w:r>
        <w:rPr>
          <w:rFonts w:ascii="Arial" w:hAnsi="Arial"/>
          <w:b/>
          <w:spacing w:val="-4"/>
          <w:sz w:val="24"/>
        </w:rPr>
        <w:t xml:space="preserve"> </w:t>
      </w:r>
      <w:r>
        <w:rPr>
          <w:rFonts w:ascii="Arial" w:hAnsi="Arial"/>
          <w:b/>
          <w:sz w:val="24"/>
        </w:rPr>
        <w:t>della</w:t>
      </w:r>
      <w:r>
        <w:rPr>
          <w:rFonts w:ascii="Arial" w:hAnsi="Arial"/>
          <w:b/>
          <w:spacing w:val="-3"/>
          <w:sz w:val="24"/>
        </w:rPr>
        <w:t xml:space="preserve"> </w:t>
      </w:r>
      <w:r>
        <w:rPr>
          <w:rFonts w:ascii="Arial" w:hAnsi="Arial"/>
          <w:b/>
          <w:spacing w:val="-2"/>
          <w:sz w:val="24"/>
        </w:rPr>
        <w:t>convenzione</w:t>
      </w:r>
    </w:p>
    <w:p>
      <w:pPr>
        <w:pStyle w:val="Corpodeltesto"/>
        <w:spacing w:lineRule="auto" w:line="276" w:before="181" w:after="0"/>
        <w:ind w:left="114" w:right="112" w:hanging="0"/>
        <w:rPr/>
      </w:pPr>
      <w:r>
        <w:rPr/>
        <w:t>Oggetto della convenzione, sottoscritta fra le Parti, è la regolamentazione del rapporto di collaborazione, finalizzato alla realizzazione degli interventi previsti.</w:t>
      </w:r>
    </w:p>
    <w:p>
      <w:pPr>
        <w:pStyle w:val="Corpodeltesto"/>
        <w:widowControl w:val="false"/>
        <w:bidi w:val="0"/>
        <w:spacing w:lineRule="auto" w:line="240" w:before="140" w:after="0"/>
        <w:ind w:left="283" w:right="0" w:hanging="0"/>
        <w:jc w:val="both"/>
        <w:rPr/>
      </w:pPr>
      <w:r>
        <w:rPr/>
        <w:t>In</w:t>
      </w:r>
      <w:r>
        <w:rPr>
          <w:spacing w:val="-6"/>
        </w:rPr>
        <w:t xml:space="preserve"> </w:t>
      </w:r>
      <w:r>
        <w:rPr/>
        <w:t>particolare</w:t>
      </w:r>
      <w:r>
        <w:rPr>
          <w:spacing w:val="-5"/>
        </w:rPr>
        <w:t xml:space="preserve"> </w:t>
      </w:r>
      <w:r>
        <w:rPr/>
        <w:t>si</w:t>
      </w:r>
      <w:r>
        <w:rPr>
          <w:spacing w:val="-6"/>
        </w:rPr>
        <w:t xml:space="preserve"> </w:t>
      </w:r>
      <w:r>
        <w:rPr/>
        <w:t>stabiliscono</w:t>
      </w:r>
      <w:r>
        <w:rPr>
          <w:spacing w:val="-6"/>
        </w:rPr>
        <w:t xml:space="preserve"> </w:t>
      </w:r>
      <w:r>
        <w:rPr/>
        <w:t>i</w:t>
      </w:r>
      <w:r>
        <w:rPr>
          <w:spacing w:val="-6"/>
        </w:rPr>
        <w:t xml:space="preserve"> </w:t>
      </w:r>
      <w:r>
        <w:rPr/>
        <w:t>seguenti</w:t>
      </w:r>
      <w:r>
        <w:rPr>
          <w:spacing w:val="-4"/>
        </w:rPr>
        <w:t xml:space="preserve"> </w:t>
      </w:r>
      <w:r>
        <w:rPr>
          <w:spacing w:val="-2"/>
        </w:rPr>
        <w:t>punti:</w:t>
      </w:r>
    </w:p>
    <w:p>
      <w:pPr>
        <w:pStyle w:val="Corpodeltesto"/>
        <w:numPr>
          <w:ilvl w:val="0"/>
          <w:numId w:val="1"/>
        </w:numPr>
        <w:spacing w:lineRule="auto" w:line="276" w:before="0" w:after="0"/>
        <w:ind w:left="114" w:right="112" w:hanging="0"/>
        <w:rPr/>
      </w:pPr>
      <w:r>
        <w:rPr>
          <w:spacing w:val="-2"/>
          <w:sz w:val="24"/>
        </w:rPr>
        <w:t>__________ (PROGRAMMA PRESENTATO DALL’ENTE ATTUATORE)</w:t>
      </w:r>
    </w:p>
    <w:p>
      <w:pPr>
        <w:pStyle w:val="Corpodeltesto"/>
        <w:spacing w:lineRule="auto" w:line="276"/>
        <w:ind w:left="114" w:right="112" w:hanging="0"/>
        <w:rPr/>
      </w:pPr>
      <w:r>
        <w:rPr/>
        <w:t>L’EAP (Ente attuatore partner), con la sottoscrizione della presente Convenzione, si impegna</w:t>
      </w:r>
      <w:r>
        <w:rPr>
          <w:spacing w:val="-2"/>
        </w:rPr>
        <w:t xml:space="preserve"> </w:t>
      </w:r>
      <w:r>
        <w:rPr/>
        <w:t>affinché</w:t>
      </w:r>
      <w:r>
        <w:rPr>
          <w:spacing w:val="-2"/>
        </w:rPr>
        <w:t xml:space="preserve"> </w:t>
      </w:r>
      <w:r>
        <w:rPr/>
        <w:t>le</w:t>
      </w:r>
      <w:r>
        <w:rPr>
          <w:spacing w:val="-2"/>
        </w:rPr>
        <w:t xml:space="preserve"> </w:t>
      </w:r>
      <w:r>
        <w:rPr/>
        <w:t>attività</w:t>
      </w:r>
      <w:r>
        <w:rPr>
          <w:spacing w:val="-2"/>
        </w:rPr>
        <w:t xml:space="preserve"> </w:t>
      </w:r>
      <w:r>
        <w:rPr/>
        <w:t>coprogettate</w:t>
      </w:r>
      <w:r>
        <w:rPr>
          <w:spacing w:val="-2"/>
        </w:rPr>
        <w:t xml:space="preserve"> </w:t>
      </w:r>
      <w:r>
        <w:rPr/>
        <w:t>con</w:t>
      </w:r>
      <w:r>
        <w:rPr>
          <w:spacing w:val="-2"/>
        </w:rPr>
        <w:t xml:space="preserve"> </w:t>
      </w:r>
      <w:r>
        <w:rPr/>
        <w:t>il</w:t>
      </w:r>
      <w:r>
        <w:rPr>
          <w:spacing w:val="-2"/>
        </w:rPr>
        <w:t xml:space="preserve"> </w:t>
      </w:r>
      <w:r>
        <w:rPr/>
        <w:t>Comune</w:t>
      </w:r>
      <w:r>
        <w:rPr>
          <w:spacing w:val="-2"/>
        </w:rPr>
        <w:t xml:space="preserve"> </w:t>
      </w:r>
      <w:r>
        <w:rPr/>
        <w:t>di</w:t>
      </w:r>
      <w:r>
        <w:rPr>
          <w:spacing w:val="-2"/>
        </w:rPr>
        <w:t xml:space="preserve"> </w:t>
      </w:r>
      <w:r>
        <w:rPr/>
        <w:t>Santa</w:t>
      </w:r>
      <w:r>
        <w:rPr>
          <w:spacing w:val="-2"/>
        </w:rPr>
        <w:t xml:space="preserve"> </w:t>
      </w:r>
      <w:r>
        <w:rPr/>
        <w:t>Marinella</w:t>
      </w:r>
      <w:r>
        <w:rPr>
          <w:spacing w:val="-2"/>
        </w:rPr>
        <w:t xml:space="preserve"> </w:t>
      </w:r>
      <w:r>
        <w:rPr/>
        <w:t>siano</w:t>
      </w:r>
      <w:r>
        <w:rPr>
          <w:spacing w:val="-2"/>
        </w:rPr>
        <w:t xml:space="preserve"> </w:t>
      </w:r>
      <w:r>
        <w:rPr/>
        <w:t>svolte</w:t>
      </w:r>
      <w:r>
        <w:rPr>
          <w:spacing w:val="-2"/>
        </w:rPr>
        <w:t xml:space="preserve"> </w:t>
      </w:r>
      <w:r>
        <w:rPr/>
        <w:t>con le modalità convenute e per il periodo concordato.</w:t>
      </w:r>
    </w:p>
    <w:p>
      <w:pPr>
        <w:pStyle w:val="Corpodeltesto"/>
        <w:spacing w:lineRule="auto" w:line="276"/>
        <w:ind w:left="114" w:right="112" w:hanging="0"/>
        <w:rPr/>
      </w:pPr>
      <w:r>
        <w:rPr/>
        <w:t xml:space="preserve">In ragione di quanto precede, l’EAP assume l’impegno di apportare agli interventi tutte le necessarie migliorie, che saranno concordate, nel corso del rapporto convenzionale per assicurare la migliore tutela dell’interesse pubblico, fermo restando quanto previsto dall’Avviso pubblico, e nello spirito tipico del rapporto di collaborazione attivato con la </w:t>
      </w:r>
      <w:r>
        <w:rPr>
          <w:spacing w:val="-2"/>
        </w:rPr>
        <w:t>coprogettazione.</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spacing w:before="1" w:after="0"/>
        <w:jc w:val="both"/>
        <w:rPr/>
      </w:pPr>
      <w:r>
        <w:rPr/>
        <w:t>Art.</w:t>
      </w:r>
      <w:r>
        <w:rPr>
          <w:spacing w:val="-3"/>
        </w:rPr>
        <w:t xml:space="preserve"> </w:t>
      </w:r>
      <w:r>
        <w:rPr/>
        <w:t>2</w:t>
      </w:r>
      <w:r>
        <w:rPr>
          <w:spacing w:val="-3"/>
        </w:rPr>
        <w:t xml:space="preserve"> </w:t>
      </w:r>
      <w:r>
        <w:rPr/>
        <w:t>–</w:t>
      </w:r>
      <w:r>
        <w:rPr>
          <w:spacing w:val="-3"/>
        </w:rPr>
        <w:t xml:space="preserve"> </w:t>
      </w:r>
      <w:r>
        <w:rPr/>
        <w:t>Attività</w:t>
      </w:r>
      <w:r>
        <w:rPr>
          <w:spacing w:val="-3"/>
        </w:rPr>
        <w:t xml:space="preserve"> </w:t>
      </w:r>
      <w:r>
        <w:rPr/>
        <w:t>e</w:t>
      </w:r>
      <w:r>
        <w:rPr>
          <w:spacing w:val="-3"/>
        </w:rPr>
        <w:t xml:space="preserve"> </w:t>
      </w:r>
      <w:r>
        <w:rPr>
          <w:spacing w:val="-2"/>
        </w:rPr>
        <w:t>compiti</w:t>
      </w:r>
    </w:p>
    <w:p>
      <w:pPr>
        <w:pStyle w:val="Corpodeltesto"/>
        <w:spacing w:lineRule="auto" w:line="276"/>
        <w:ind w:left="114" w:right="112" w:hanging="0"/>
        <w:rPr/>
      </w:pPr>
      <w:r>
        <w:rPr/>
        <w:t>L’EAP è responsabile della programmazione e dello svolgimento delle attività proposte in sede di espletamento della procedura.</w:t>
      </w:r>
    </w:p>
    <w:p>
      <w:pPr>
        <w:pStyle w:val="Corpodeltesto"/>
        <w:spacing w:lineRule="auto" w:line="276"/>
        <w:ind w:left="114" w:right="112" w:hanging="0"/>
        <w:rPr/>
      </w:pPr>
      <w:r>
        <w:rPr/>
        <w:t>L’EAP potrà avvalersi di soggetti terzi anche per lo svolgimento di alcuni servizi tenendo indenne il Comune di Santa Marinella da ogni pretesa, azione o ragione che possa essere avanzata da terzi. Il Comune non assume responsabilità conseguenti ai rapporti dell’affidatario con i suoi affidatari, prestatori d'opera e terzi in genere.</w:t>
      </w:r>
    </w:p>
    <w:p>
      <w:pPr>
        <w:pStyle w:val="Corpodeltesto"/>
        <w:spacing w:lineRule="auto" w:line="276"/>
        <w:ind w:left="113" w:right="112" w:hanging="0"/>
        <w:rPr/>
      </w:pPr>
      <w:r>
        <w:rPr/>
        <w:t>Il Comune garantirà il coordinamento con gli uffici/servizi comunali che devono interagire con l’EAP per il buon andamento del progetto nonché il monitoraggio delle attività oggetto della presente convenzione.</w:t>
      </w:r>
    </w:p>
    <w:p>
      <w:pPr>
        <w:pStyle w:val="Corpodeltesto"/>
        <w:spacing w:lineRule="auto" w:line="276"/>
        <w:ind w:left="114" w:right="112" w:hanging="0"/>
        <w:rPr/>
      </w:pPr>
      <w:r>
        <w:rPr/>
        <w:t>L’EAP si impegna a comunicare eventuali esigenze sopravvenute al Responsabile del Servizio Settore VII.</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jc w:val="both"/>
        <w:rPr/>
      </w:pPr>
      <w:r>
        <w:rPr/>
        <w:t>Art.</w:t>
      </w:r>
      <w:r>
        <w:rPr>
          <w:spacing w:val="-4"/>
        </w:rPr>
        <w:t xml:space="preserve"> </w:t>
      </w:r>
      <w:r>
        <w:rPr/>
        <w:t>3</w:t>
      </w:r>
      <w:r>
        <w:rPr>
          <w:spacing w:val="-3"/>
        </w:rPr>
        <w:t xml:space="preserve"> </w:t>
      </w:r>
      <w:r>
        <w:rPr/>
        <w:t>–</w:t>
      </w:r>
      <w:r>
        <w:rPr>
          <w:spacing w:val="-4"/>
        </w:rPr>
        <w:t xml:space="preserve"> </w:t>
      </w:r>
      <w:r>
        <w:rPr/>
        <w:t>Durata</w:t>
      </w:r>
      <w:r>
        <w:rPr>
          <w:spacing w:val="-3"/>
        </w:rPr>
        <w:t xml:space="preserve"> </w:t>
      </w:r>
      <w:r>
        <w:rPr/>
        <w:t>della</w:t>
      </w:r>
      <w:r>
        <w:rPr>
          <w:spacing w:val="-3"/>
        </w:rPr>
        <w:t xml:space="preserve"> </w:t>
      </w:r>
      <w:r>
        <w:rPr>
          <w:spacing w:val="-2"/>
        </w:rPr>
        <w:t>convenzione</w:t>
      </w:r>
    </w:p>
    <w:p>
      <w:pPr>
        <w:pStyle w:val="Corpodeltesto"/>
        <w:spacing w:lineRule="auto" w:line="276" w:before="181" w:after="0"/>
        <w:ind w:left="114" w:right="112" w:hanging="0"/>
        <w:rPr/>
      </w:pPr>
      <w:r>
        <w:rPr/>
        <w:t>La presente convenzione ha validità di ____ mese dal ___al ____ 2024.</w:t>
      </w:r>
    </w:p>
    <w:p>
      <w:pPr>
        <w:pStyle w:val="Corpodeltesto"/>
        <w:spacing w:lineRule="auto" w:line="276"/>
        <w:ind w:left="114" w:right="112" w:hanging="0"/>
        <w:rPr/>
      </w:pPr>
      <w:r>
        <w:rPr/>
        <w:t>Le</w:t>
      </w:r>
      <w:r>
        <w:rPr>
          <w:spacing w:val="-2"/>
        </w:rPr>
        <w:t xml:space="preserve"> </w:t>
      </w:r>
      <w:r>
        <w:rPr/>
        <w:t>parti</w:t>
      </w:r>
      <w:r>
        <w:rPr>
          <w:spacing w:val="-2"/>
        </w:rPr>
        <w:t xml:space="preserve"> </w:t>
      </w:r>
      <w:r>
        <w:rPr/>
        <w:t>si</w:t>
      </w:r>
      <w:r>
        <w:rPr>
          <w:spacing w:val="-2"/>
        </w:rPr>
        <w:t xml:space="preserve"> </w:t>
      </w:r>
      <w:r>
        <w:rPr/>
        <w:t>impegnano</w:t>
      </w:r>
      <w:r>
        <w:rPr>
          <w:spacing w:val="-2"/>
        </w:rPr>
        <w:t xml:space="preserve"> </w:t>
      </w:r>
      <w:r>
        <w:rPr/>
        <w:t>sin</w:t>
      </w:r>
      <w:r>
        <w:rPr>
          <w:spacing w:val="-2"/>
        </w:rPr>
        <w:t xml:space="preserve"> </w:t>
      </w:r>
      <w:r>
        <w:rPr/>
        <w:t>d’ora</w:t>
      </w:r>
      <w:r>
        <w:rPr>
          <w:spacing w:val="-2"/>
        </w:rPr>
        <w:t xml:space="preserve"> </w:t>
      </w:r>
      <w:r>
        <w:rPr/>
        <w:t>ad</w:t>
      </w:r>
      <w:r>
        <w:rPr>
          <w:spacing w:val="-2"/>
        </w:rPr>
        <w:t xml:space="preserve"> </w:t>
      </w:r>
      <w:r>
        <w:rPr/>
        <w:t>accettare</w:t>
      </w:r>
      <w:r>
        <w:rPr>
          <w:spacing w:val="-2"/>
        </w:rPr>
        <w:t xml:space="preserve"> </w:t>
      </w:r>
      <w:r>
        <w:rPr/>
        <w:t>senza</w:t>
      </w:r>
      <w:r>
        <w:rPr>
          <w:spacing w:val="-2"/>
        </w:rPr>
        <w:t xml:space="preserve"> </w:t>
      </w:r>
      <w:r>
        <w:rPr/>
        <w:t>riserva</w:t>
      </w:r>
      <w:r>
        <w:rPr>
          <w:spacing w:val="-2"/>
        </w:rPr>
        <w:t xml:space="preserve"> </w:t>
      </w:r>
      <w:r>
        <w:rPr/>
        <w:t>alcuna</w:t>
      </w:r>
      <w:r>
        <w:rPr>
          <w:spacing w:val="-2"/>
        </w:rPr>
        <w:t xml:space="preserve"> </w:t>
      </w:r>
      <w:r>
        <w:rPr/>
        <w:t>eventuali</w:t>
      </w:r>
      <w:r>
        <w:rPr>
          <w:spacing w:val="-2"/>
        </w:rPr>
        <w:t xml:space="preserve"> </w:t>
      </w:r>
      <w:r>
        <w:rPr/>
        <w:t>modifiche</w:t>
      </w:r>
      <w:r>
        <w:rPr>
          <w:spacing w:val="-2"/>
        </w:rPr>
        <w:t xml:space="preserve"> </w:t>
      </w:r>
      <w:r>
        <w:rPr/>
        <w:t>della convenzione che dovessero rendersi necessarie a causa di disposizioni normative a cui l’Ente dovrà attenersi.</w:t>
      </w:r>
    </w:p>
    <w:p>
      <w:pPr>
        <w:pStyle w:val="Corpodeltesto"/>
        <w:spacing w:before="0" w:after="0"/>
        <w:ind w:left="0" w:right="0" w:hanging="0"/>
        <w:jc w:val="left"/>
        <w:rPr/>
      </w:pPr>
      <w:r>
        <w:rPr/>
      </w:r>
    </w:p>
    <w:p>
      <w:pPr>
        <w:pStyle w:val="Corpodeltesto"/>
        <w:spacing w:before="46" w:after="0"/>
        <w:ind w:left="0" w:right="0" w:hanging="0"/>
        <w:jc w:val="left"/>
        <w:rPr/>
      </w:pPr>
      <w:r>
        <w:rPr/>
      </w:r>
    </w:p>
    <w:p>
      <w:pPr>
        <w:pStyle w:val="Titolo1"/>
        <w:jc w:val="both"/>
        <w:rPr/>
      </w:pPr>
      <w:r>
        <w:rPr/>
        <w:t>Art.</w:t>
      </w:r>
      <w:r>
        <w:rPr>
          <w:spacing w:val="-5"/>
        </w:rPr>
        <w:t xml:space="preserve"> </w:t>
      </w:r>
      <w:r>
        <w:rPr/>
        <w:t>4</w:t>
      </w:r>
      <w:r>
        <w:rPr>
          <w:spacing w:val="-4"/>
        </w:rPr>
        <w:t xml:space="preserve"> </w:t>
      </w:r>
      <w:r>
        <w:rPr/>
        <w:t>–</w:t>
      </w:r>
      <w:r>
        <w:rPr>
          <w:spacing w:val="-5"/>
        </w:rPr>
        <w:t xml:space="preserve"> </w:t>
      </w:r>
      <w:r>
        <w:rPr/>
        <w:t>Risorse</w:t>
      </w:r>
      <w:r>
        <w:rPr>
          <w:spacing w:val="-4"/>
        </w:rPr>
        <w:t xml:space="preserve"> </w:t>
      </w:r>
      <w:r>
        <w:rPr/>
        <w:t>messe</w:t>
      </w:r>
      <w:r>
        <w:rPr>
          <w:spacing w:val="-2"/>
        </w:rPr>
        <w:t xml:space="preserve"> </w:t>
      </w:r>
      <w:r>
        <w:rPr/>
        <w:t>a</w:t>
      </w:r>
      <w:r>
        <w:rPr>
          <w:spacing w:val="-4"/>
        </w:rPr>
        <w:t xml:space="preserve"> </w:t>
      </w:r>
      <w:r>
        <w:rPr/>
        <w:t>disposizioni</w:t>
      </w:r>
      <w:r>
        <w:rPr>
          <w:spacing w:val="-5"/>
        </w:rPr>
        <w:t xml:space="preserve"> </w:t>
      </w:r>
      <w:r>
        <w:rPr/>
        <w:t>dalle</w:t>
      </w:r>
      <w:r>
        <w:rPr>
          <w:spacing w:val="-1"/>
        </w:rPr>
        <w:t xml:space="preserve"> </w:t>
      </w:r>
      <w:r>
        <w:rPr>
          <w:spacing w:val="-2"/>
        </w:rPr>
        <w:t>parti</w:t>
      </w:r>
    </w:p>
    <w:p>
      <w:pPr>
        <w:pStyle w:val="Corpodeltesto"/>
        <w:spacing w:lineRule="auto" w:line="276" w:before="181" w:after="0"/>
        <w:ind w:left="114" w:right="112" w:hanging="0"/>
        <w:rPr/>
      </w:pPr>
      <w:r>
        <w:rPr/>
        <w:t xml:space="preserve">Per realizzare le finalità e gli obiettivi degli interventi, l’EAP mette a disposizione le risorse umane proprie (personale dipendente e/o prestatori d’opera intellettuale e/o di servizio, etc., operanti a qualunque titolo) e tecniche/strumentali e/o finanziarie individuate nel </w:t>
      </w:r>
      <w:r>
        <w:rPr>
          <w:rFonts w:ascii="Arial" w:hAnsi="Arial"/>
          <w:spacing w:val="-2"/>
        </w:rPr>
        <w:t>progetto.</w:t>
      </w:r>
    </w:p>
    <w:p>
      <w:pPr>
        <w:pStyle w:val="Corpodeltesto"/>
        <w:spacing w:lineRule="auto" w:line="276"/>
        <w:ind w:left="114" w:right="112" w:hanging="0"/>
        <w:rPr/>
      </w:pPr>
      <w:r>
        <w:rPr/>
        <w:t>Per la realizzazione degli interventi previsti dall’Avviso, il Comune di Santa Marinella metterà a disposizione del</w:t>
      </w:r>
      <w:r>
        <w:rPr>
          <w:rFonts w:ascii="Times New Roman" w:hAnsi="Times New Roman"/>
        </w:rPr>
        <w:t xml:space="preserve">l’EAP </w:t>
      </w:r>
      <w:r>
        <w:rPr/>
        <w:t xml:space="preserve">un contributo economico complessivo di €. </w:t>
      </w:r>
      <w:r>
        <w:rPr>
          <w:rFonts w:ascii="Times New Roman" w:hAnsi="Times New Roman"/>
        </w:rPr>
        <w:t>13.444,40</w:t>
      </w:r>
      <w:r>
        <w:rPr/>
        <w:t xml:space="preserve"> a copertura delle spese effettivamente sostenute entro il _____.</w:t>
      </w:r>
    </w:p>
    <w:p>
      <w:pPr>
        <w:pStyle w:val="Corpodeltesto"/>
        <w:spacing w:lineRule="auto" w:line="276"/>
        <w:ind w:left="114" w:right="112" w:hanging="0"/>
        <w:rPr/>
      </w:pPr>
      <w:r>
        <w:rPr/>
        <w:t>Si precisa che l’importo corrispondente di cui sopra costituisce il massimo importo erogabile dall’Amministrazione procedente e deve, pertanto, intendersi comprensivo di IVA, se e nella misura in cui è dovuta, ai sensi della normativa vigente.</w:t>
      </w:r>
    </w:p>
    <w:p>
      <w:pPr>
        <w:pStyle w:val="Corpodeltesto"/>
        <w:spacing w:lineRule="auto" w:line="276"/>
        <w:ind w:left="114" w:right="113" w:hanging="0"/>
        <w:rPr>
          <w:rFonts w:ascii="Arial" w:hAnsi="Arial"/>
        </w:rPr>
      </w:pPr>
      <w:r>
        <w:rPr>
          <w:rFonts w:ascii="Arial" w:hAnsi="Arial"/>
        </w:rPr>
        <w:t>Resta inteso che le spese relative al contributo di euro 13.444,40 comprese quelle relative alla copertura assicurativa dei singoli volontari, dovranno essere rendicontate entro il ______, con le seguenti modalità:</w:t>
      </w:r>
    </w:p>
    <w:p>
      <w:pPr>
        <w:pStyle w:val="Corpodeltesto"/>
        <w:spacing w:lineRule="auto" w:line="276"/>
        <w:ind w:left="0" w:right="113" w:hanging="0"/>
        <w:rPr>
          <w:rFonts w:ascii="Arial" w:hAnsi="Arial"/>
          <w:sz w:val="20"/>
        </w:rPr>
      </w:pPr>
      <w:r>
        <w:rPr>
          <w:rFonts w:ascii="Arial" w:hAnsi="Arial"/>
          <w:sz w:val="20"/>
        </w:rPr>
      </w:r>
    </w:p>
    <w:p>
      <w:pPr>
        <w:pStyle w:val="Corpodeltesto"/>
        <w:rPr/>
      </w:pPr>
      <w:r>
        <w:rPr/>
        <w:t>1) richiesta di liquidazione compilata in ogni sua parte</w:t>
      </w:r>
      <w:r>
        <w:rPr>
          <w:shd w:fill="auto" w:val="clear"/>
        </w:rPr>
        <w:t xml:space="preserve"> (Allegato n. 3</w:t>
      </w:r>
      <w:r>
        <w:rPr>
          <w:shd w:fill="auto" w:val="clear"/>
        </w:rPr>
        <w:t>)</w:t>
      </w:r>
    </w:p>
    <w:p>
      <w:pPr>
        <w:pStyle w:val="Corpodeltesto"/>
        <w:rPr/>
      </w:pPr>
      <w:r>
        <w:rPr/>
      </w:r>
    </w:p>
    <w:p>
      <w:pPr>
        <w:pStyle w:val="Corpodeltesto"/>
        <w:rPr/>
      </w:pPr>
      <w:r>
        <w:rPr/>
        <w:t>2) relazione dettagliata delle attività svolte, dei risultati conseguiti e degli obiettivi</w:t>
      </w:r>
    </w:p>
    <w:p>
      <w:pPr>
        <w:pStyle w:val="Corpodeltesto"/>
        <w:rPr/>
      </w:pPr>
      <w:r>
        <w:rPr/>
        <w:t>raggiunti, in riferimento alle iniziative previste nel progetto approvato;</w:t>
      </w:r>
    </w:p>
    <w:p>
      <w:pPr>
        <w:pStyle w:val="Corpodeltesto"/>
        <w:rPr/>
      </w:pPr>
      <w:r>
        <w:rPr/>
      </w:r>
    </w:p>
    <w:p>
      <w:pPr>
        <w:pStyle w:val="Corpodeltesto"/>
        <w:rPr/>
      </w:pPr>
      <w:r>
        <w:rPr/>
        <w:t>3) documentazione fotografica e/o video, che testimoni inequivocabilmente la realizzazione dell’evento;</w:t>
      </w:r>
    </w:p>
    <w:p>
      <w:pPr>
        <w:pStyle w:val="Corpodeltesto"/>
        <w:rPr/>
      </w:pPr>
      <w:r>
        <w:rPr/>
      </w:r>
    </w:p>
    <w:p>
      <w:pPr>
        <w:pStyle w:val="Corpodeltesto"/>
        <w:rPr/>
      </w:pPr>
      <w:r>
        <w:rPr/>
        <w:t>5) tabella riepilogativa delle spese sostenute,</w:t>
      </w:r>
    </w:p>
    <w:p>
      <w:pPr>
        <w:pStyle w:val="Corpodeltesto"/>
        <w:rPr/>
      </w:pPr>
      <w:r>
        <w:rPr/>
      </w:r>
    </w:p>
    <w:p>
      <w:pPr>
        <w:pStyle w:val="Corpodeltesto"/>
        <w:rPr/>
      </w:pPr>
      <w:r>
        <w:rPr/>
        <w:t>6) rendicontazione dettagliata delle spese sostenute e copia dei pagamenti effettuati esclusivamente mediante transazioni bancarie verificabili.</w:t>
      </w:r>
    </w:p>
    <w:p>
      <w:pPr>
        <w:pStyle w:val="Corpodeltesto"/>
        <w:rPr>
          <w:rFonts w:ascii="Arial" w:hAnsi="Arial"/>
        </w:rPr>
      </w:pPr>
      <w:r>
        <w:rPr>
          <w:rFonts w:ascii="Arial" w:hAnsi="Arial"/>
        </w:rPr>
      </w:r>
    </w:p>
    <w:p>
      <w:pPr>
        <w:pStyle w:val="Corpodeltesto"/>
        <w:rPr/>
      </w:pPr>
      <w:r>
        <w:rPr/>
        <w:t>Sono ammessi esclusivamente i pagamenti eseguiti dal beneficiario in forma di bonifico bancario e/o carta di credito intestata al soggetto richiedente. La documentazione bancaria deve attestare l'effettiva esecuzione del pagamento con distinta del bonifico eseguito con l'indicazione del codice CRO oppure TRN o altro codice identificativo, comprensiva di estratto conto. Nel caso di utilizzo di carta di credito, alla fattura dovrà essere allegata copia leggibile dello scontrino POS, unitamente all’estratto conto comprovante l’avvenuto pagamento.</w:t>
      </w:r>
    </w:p>
    <w:p>
      <w:pPr>
        <w:pStyle w:val="Corpodeltesto"/>
        <w:rPr/>
      </w:pPr>
      <w:r>
        <w:rPr/>
        <w:t>In tutte le operazioni dovrà essere utilizzato il conto corrente dedicato comunicato ai sensi della L. 136/2010.</w:t>
      </w:r>
    </w:p>
    <w:p>
      <w:pPr>
        <w:pStyle w:val="Corpodeltesto"/>
        <w:spacing w:lineRule="auto" w:line="276"/>
        <w:ind w:left="114" w:right="112" w:hanging="0"/>
        <w:rPr>
          <w:rFonts w:ascii="Arial" w:hAnsi="Arial"/>
        </w:rPr>
      </w:pPr>
      <w:r>
        <w:rPr>
          <w:rFonts w:ascii="Arial" w:hAnsi="Arial"/>
        </w:rPr>
        <w:t xml:space="preserve">Nelle fasi di esecuzione del progetto </w:t>
      </w:r>
      <w:r>
        <w:rPr>
          <w:rFonts w:ascii="Arial" w:hAnsi="Arial"/>
          <w:b/>
          <w:sz w:val="24"/>
          <w:szCs w:val="24"/>
        </w:rPr>
        <w:t>“FISH&amp;WINE”</w:t>
      </w:r>
      <w:r>
        <w:rPr>
          <w:rFonts w:ascii="Arial" w:hAnsi="Arial"/>
        </w:rPr>
        <w:t>, in tutte le occasioni possibili, dovrà essere divulgato materiale informativo e/o promozionale connesso all’iniziativa e dovrà riportare il logo istituzionale del Comune di Santa Marinella ed il logo di Città Metropolitana di Roma Capitale</w:t>
      </w:r>
      <w:r>
        <w:rPr>
          <w:rFonts w:ascii="Arial" w:hAnsi="Arial"/>
          <w:color w:val="000000"/>
          <w:sz w:val="20"/>
        </w:rPr>
        <w:t>.</w:t>
      </w:r>
      <w:r>
        <w:rPr>
          <w:rFonts w:ascii="Arial" w:hAnsi="Arial"/>
        </w:rPr>
        <w:t xml:space="preserve"> </w:t>
      </w:r>
    </w:p>
    <w:p>
      <w:pPr>
        <w:pStyle w:val="Corpodeltesto"/>
        <w:spacing w:lineRule="auto" w:line="276"/>
        <w:ind w:left="0" w:right="112" w:hanging="0"/>
        <w:rPr>
          <w:rFonts w:ascii="Arial" w:hAnsi="Arial"/>
        </w:rPr>
      </w:pPr>
      <w:r>
        <w:rPr>
          <w:rFonts w:ascii="Arial" w:hAnsi="Arial"/>
        </w:rPr>
      </w:r>
    </w:p>
    <w:p>
      <w:pPr>
        <w:pStyle w:val="Titolo1"/>
        <w:rPr>
          <w:rFonts w:ascii="Verdana-Bold" w:hAnsi="Verdana-Bold"/>
          <w:b/>
          <w:b/>
          <w:sz w:val="24"/>
        </w:rPr>
      </w:pPr>
      <w:r>
        <w:rPr>
          <w:rFonts w:ascii="Verdana-Bold" w:hAnsi="Verdana-Bold"/>
          <w:b/>
          <w:sz w:val="24"/>
        </w:rPr>
      </w:r>
    </w:p>
    <w:p>
      <w:pPr>
        <w:pStyle w:val="Titolo1"/>
        <w:rPr/>
      </w:pPr>
      <w:r>
        <w:rPr/>
        <w:t>Art.</w:t>
      </w:r>
      <w:r>
        <w:rPr>
          <w:spacing w:val="-5"/>
        </w:rPr>
        <w:t xml:space="preserve"> </w:t>
      </w:r>
      <w:r>
        <w:rPr/>
        <w:t>5</w:t>
      </w:r>
      <w:r>
        <w:rPr>
          <w:spacing w:val="-4"/>
        </w:rPr>
        <w:t xml:space="preserve"> </w:t>
      </w:r>
      <w:r>
        <w:rPr/>
        <w:t>–</w:t>
      </w:r>
      <w:r>
        <w:rPr>
          <w:spacing w:val="-4"/>
        </w:rPr>
        <w:t xml:space="preserve"> </w:t>
      </w:r>
      <w:r>
        <w:rPr/>
        <w:t>Risorse</w:t>
      </w:r>
      <w:r>
        <w:rPr>
          <w:spacing w:val="-5"/>
        </w:rPr>
        <w:t xml:space="preserve"> </w:t>
      </w:r>
      <w:r>
        <w:rPr/>
        <w:t>umane</w:t>
      </w:r>
      <w:r>
        <w:rPr>
          <w:spacing w:val="-2"/>
        </w:rPr>
        <w:t xml:space="preserve"> </w:t>
      </w:r>
      <w:r>
        <w:rPr/>
        <w:t>adibite</w:t>
      </w:r>
      <w:r>
        <w:rPr>
          <w:spacing w:val="-3"/>
        </w:rPr>
        <w:t xml:space="preserve"> </w:t>
      </w:r>
      <w:r>
        <w:rPr/>
        <w:t>alle</w:t>
      </w:r>
      <w:r>
        <w:rPr>
          <w:spacing w:val="-5"/>
        </w:rPr>
        <w:t xml:space="preserve"> </w:t>
      </w:r>
      <w:r>
        <w:rPr/>
        <w:t>attività</w:t>
      </w:r>
      <w:r>
        <w:rPr>
          <w:spacing w:val="-3"/>
        </w:rPr>
        <w:t xml:space="preserve"> </w:t>
      </w:r>
      <w:r>
        <w:rPr/>
        <w:t>di</w:t>
      </w:r>
      <w:r>
        <w:rPr>
          <w:spacing w:val="-3"/>
        </w:rPr>
        <w:t xml:space="preserve"> </w:t>
      </w:r>
      <w:r>
        <w:rPr>
          <w:spacing w:val="-2"/>
        </w:rPr>
        <w:t>Progetto</w:t>
      </w:r>
    </w:p>
    <w:p>
      <w:pPr>
        <w:pStyle w:val="Corpodeltesto"/>
        <w:spacing w:lineRule="auto" w:line="276" w:before="181" w:after="0"/>
        <w:ind w:left="113" w:right="112" w:hanging="0"/>
        <w:rPr/>
      </w:pPr>
      <w:r>
        <w:rPr/>
        <w:t>Il personale del Soggetto Attuatore, operante a qualunque titolo nelle attività, risponde del proprio operato. Il personale si impegna a rispettare il Codice di comportamento dei dipendenti pubblici approvato con D.P.R. n. 62 del 16/04/2013.</w:t>
      </w:r>
    </w:p>
    <w:p>
      <w:pPr>
        <w:pStyle w:val="Corpodeltesto"/>
        <w:spacing w:lineRule="auto" w:line="276"/>
        <w:ind w:left="113" w:right="112" w:hanging="0"/>
        <w:rPr/>
      </w:pPr>
      <w:r>
        <w:rPr/>
        <w:t>La violazione degli obblighi di comportamento comporterà per l’Amministrazione la facoltà di risolvere la convenzione, qualora in ragione della gravità o della reiterazione, la stessa sia ritenuta grave.</w:t>
      </w:r>
    </w:p>
    <w:p>
      <w:pPr>
        <w:pStyle w:val="Corpodeltesto"/>
        <w:spacing w:lineRule="auto" w:line="276"/>
        <w:ind w:left="113" w:right="112" w:hanging="0"/>
        <w:rPr/>
      </w:pPr>
      <w:r>
        <w:rPr/>
        <w:t xml:space="preserve">Il Responsabile Coordinatore di progetto, come individuato nell’ambito della procedura di coprogettazione sarà </w:t>
      </w:r>
      <w:r>
        <w:rPr>
          <w:rFonts w:ascii="Times New Roman" w:hAnsi="Times New Roman"/>
        </w:rPr>
        <w:t>i</w:t>
      </w:r>
      <w:r>
        <w:rPr/>
        <w:t xml:space="preserve">l legale rappresentante del Soggetto Attuatore, referente per i rapporti, che vigilerà sullo svolgimento delle attività secondo modalità e termini ritenuti </w:t>
      </w:r>
      <w:r>
        <w:rPr>
          <w:spacing w:val="-2"/>
        </w:rPr>
        <w:t>efficaci.</w:t>
      </w:r>
    </w:p>
    <w:p>
      <w:pPr>
        <w:pStyle w:val="Corpodeltesto"/>
        <w:spacing w:lineRule="auto" w:line="276"/>
        <w:ind w:left="114" w:right="112" w:hanging="0"/>
        <w:rPr/>
      </w:pPr>
      <w:r>
        <w:rPr/>
        <w:t>Con la sottoscrizione della presente Convenzione il Soggetto Attuatore si impegna a rispettare tutte le vigenti norme contrattuali, regolamentari, previdenziali, assicurative e di sicurezza dei luoghi di lavoro.</w:t>
      </w:r>
    </w:p>
    <w:p>
      <w:pPr>
        <w:pStyle w:val="Corpodeltesto"/>
        <w:spacing w:lineRule="auto" w:line="276"/>
        <w:ind w:left="114" w:right="112" w:hanging="0"/>
        <w:rPr/>
      </w:pPr>
      <w:r>
        <w:rPr/>
        <w:t>Il rapporto con il personale dipendente o prestatori d’opera intellettuale o di servizio o di collaboratori ad altro titolo è regolato dalle normative contrattuali, previdenziali, assicurative, fiscali vigenti in materia.</w:t>
      </w:r>
    </w:p>
    <w:p>
      <w:pPr>
        <w:pStyle w:val="Corpodeltesto"/>
        <w:spacing w:lineRule="auto" w:line="276"/>
        <w:ind w:left="114" w:right="112" w:hanging="0"/>
        <w:rPr/>
      </w:pPr>
      <w:r>
        <w:rPr/>
        <w:t>Si applica, altresì, per i soggetti tenuti alla relativa osservanza, il CCNL sottoscritto dalle OO.SS. maggiormente rappresentative.</w:t>
      </w:r>
    </w:p>
    <w:p>
      <w:pPr>
        <w:pStyle w:val="Corpodeltesto"/>
        <w:spacing w:lineRule="auto" w:line="276"/>
        <w:ind w:left="114" w:right="112" w:hanging="0"/>
        <w:rPr/>
      </w:pPr>
      <w:r>
        <w:rPr/>
        <w:t>Il Soggetto Attuatore si impegna a garantire, in caso di necessità, la sostituzione delle risorse umane con altre di pari competenza, professionalità ed esperienza, informandone tempestivamente il Comune di Santa Marinella, con la contestuale trasmissione del</w:t>
      </w:r>
      <w:r>
        <w:rPr>
          <w:spacing w:val="40"/>
        </w:rPr>
        <w:t xml:space="preserve"> </w:t>
      </w:r>
      <w:r>
        <w:rPr/>
        <w:t>relativo curriculum vitae.</w:t>
      </w:r>
    </w:p>
    <w:p>
      <w:pPr>
        <w:pStyle w:val="Corpodeltesto"/>
        <w:spacing w:lineRule="auto" w:line="276"/>
        <w:ind w:left="114" w:right="112" w:hanging="0"/>
        <w:rPr/>
      </w:pPr>
      <w:r>
        <w:rPr/>
        <w:t xml:space="preserve">Tutto il personale svolgerà le attività con impegno e diligenza, favorendo a tutti i livelli una responsabile collaborazione in armonia con le finalità e gli obiettivi della presente convenzione, nonché della specifica natura giuridica del rapporto generato in termini di </w:t>
      </w:r>
      <w:r>
        <w:rPr>
          <w:spacing w:val="-2"/>
        </w:rPr>
        <w:t>collaborazione.</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jc w:val="both"/>
        <w:rPr/>
      </w:pPr>
      <w:r>
        <w:rPr/>
        <w:t>Art.</w:t>
      </w:r>
      <w:r>
        <w:rPr>
          <w:spacing w:val="-2"/>
        </w:rPr>
        <w:t xml:space="preserve"> </w:t>
      </w:r>
      <w:r>
        <w:rPr/>
        <w:t>6</w:t>
      </w:r>
      <w:r>
        <w:rPr>
          <w:spacing w:val="-2"/>
        </w:rPr>
        <w:t xml:space="preserve"> </w:t>
      </w:r>
      <w:r>
        <w:rPr/>
        <w:t>–</w:t>
      </w:r>
      <w:r>
        <w:rPr>
          <w:spacing w:val="-2"/>
        </w:rPr>
        <w:t xml:space="preserve"> Assicurazioni</w:t>
      </w:r>
    </w:p>
    <w:p>
      <w:pPr>
        <w:pStyle w:val="Corpodeltesto"/>
        <w:spacing w:lineRule="auto" w:line="276" w:before="182" w:after="0"/>
        <w:ind w:left="114" w:right="112" w:hanging="0"/>
        <w:rPr/>
      </w:pPr>
      <w:r>
        <w:rPr/>
        <w:t>In ogni caso, a tutela degli interessi pubblici del Comune di Santa Marinella, il Soggetto Attuatore provvede alla copertura assicurativa di legge delle risorse umane impiegate a qualunque titolo nelle attività di cui alla presente convenzione.</w:t>
      </w:r>
    </w:p>
    <w:p>
      <w:pPr>
        <w:sectPr>
          <w:type w:val="nextPage"/>
          <w:pgSz w:w="11906" w:h="16838"/>
          <w:pgMar w:left="1020" w:right="1020" w:gutter="0" w:header="0" w:top="1040" w:footer="0" w:bottom="280"/>
          <w:pgNumType w:fmt="decimal"/>
          <w:formProt w:val="false"/>
          <w:textDirection w:val="lrTb"/>
          <w:docGrid w:type="default" w:linePitch="100" w:charSpace="4096"/>
        </w:sectPr>
        <w:pStyle w:val="Corpodeltesto"/>
        <w:spacing w:lineRule="auto" w:line="276"/>
        <w:ind w:left="114" w:right="112" w:hanging="0"/>
        <w:rPr/>
      </w:pPr>
      <w:r>
        <w:rPr/>
        <w:t>L’EAP si impegna ad applicare integralmente tutte le norme contenute nel contratto nazionale di lavoro e negli accordi integrativi, territoriali ed aziendali, per il settore di</w:t>
      </w:r>
      <w:r>
        <w:rPr>
          <w:spacing w:val="40"/>
        </w:rPr>
        <w:t xml:space="preserve"> </w:t>
      </w:r>
      <w:r>
        <w:rPr/>
        <w:t>attività e la località dove è eseguito il servizio. Si impegna a rispettare tutte le norme in materia retributiva, contributiva, previdenziale, assistenziale, assicurativa, sanitaria, di solidarietà paritetica previste per i dipendenti dalla vigente normativa. L’Amministrazione, in caso di violazione di quanto prescritto, previa comunicazione al soggetto attuatore dell’inadempienza emersa o denunciata dall’Ispettorato del Lavoro, INPS o Istituti assicurativi, potrà sospendere l’erogazione della rata di contributo annuale prevista fino a</w:t>
      </w:r>
    </w:p>
    <w:p>
      <w:pPr>
        <w:pStyle w:val="Corpodeltesto"/>
        <w:spacing w:lineRule="auto" w:line="276" w:before="76" w:after="0"/>
        <w:ind w:left="114" w:right="112" w:hanging="0"/>
        <w:rPr/>
      </w:pPr>
      <w:r>
        <w:rPr/>
        <w:t xml:space="preserve">quando non si sarà ufficialmente accertato che il debito verso i lavoratori ed istituti assicurativi e previdenziali sia stato saldato ovvero che la relativa vertenza sia stata conclusa. Per tale sospensione il soggetto attuatore non potrà opporre eccezione né avanzare pretese di risarcimento danni o interessi. Prima di provvedere al pagamento del rimborso il Comune dovrà provvedere ad acquisire il documento di regolarità contributiva </w:t>
      </w:r>
      <w:r>
        <w:rPr>
          <w:spacing w:val="-2"/>
        </w:rPr>
        <w:t>(DURC).</w:t>
      </w:r>
    </w:p>
    <w:p>
      <w:pPr>
        <w:pStyle w:val="Corpodeltesto"/>
        <w:spacing w:lineRule="auto" w:line="276"/>
        <w:ind w:left="114" w:right="112" w:hanging="0"/>
        <w:rPr/>
      </w:pPr>
      <w:r>
        <w:rPr/>
        <w:t>Il Soggetto Attuatore è responsabile civilmente e penalmente di tutti i danni di qualsiasi natura che possano derivare a persone o cose legate allo svolgimento delle attività, con la conseguenza che il Comune di Santa Marinella è sollevato da qualunque pretesa, azione, domanda od altro che possa loro derivare, direttamente od indirettamente, dalle attività della presente Convenzione.</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rPr/>
      </w:pPr>
      <w:r>
        <w:rPr/>
        <w:t>Art.</w:t>
      </w:r>
      <w:r>
        <w:rPr>
          <w:spacing w:val="-3"/>
        </w:rPr>
        <w:t xml:space="preserve"> </w:t>
      </w:r>
      <w:r>
        <w:rPr/>
        <w:t>7</w:t>
      </w:r>
      <w:r>
        <w:rPr>
          <w:spacing w:val="-3"/>
        </w:rPr>
        <w:t xml:space="preserve"> </w:t>
      </w:r>
      <w:r>
        <w:rPr/>
        <w:t>–</w:t>
      </w:r>
      <w:r>
        <w:rPr>
          <w:spacing w:val="-3"/>
        </w:rPr>
        <w:t xml:space="preserve"> </w:t>
      </w:r>
      <w:r>
        <w:rPr/>
        <w:t>Divieto</w:t>
      </w:r>
      <w:r>
        <w:rPr>
          <w:spacing w:val="-3"/>
        </w:rPr>
        <w:t xml:space="preserve"> </w:t>
      </w:r>
      <w:r>
        <w:rPr/>
        <w:t>di</w:t>
      </w:r>
      <w:r>
        <w:rPr>
          <w:spacing w:val="-3"/>
        </w:rPr>
        <w:t xml:space="preserve"> </w:t>
      </w:r>
      <w:r>
        <w:rPr>
          <w:spacing w:val="-2"/>
        </w:rPr>
        <w:t>cessione</w:t>
      </w:r>
    </w:p>
    <w:p>
      <w:pPr>
        <w:pStyle w:val="Corpodeltesto"/>
        <w:spacing w:lineRule="auto" w:line="276" w:before="181" w:after="0"/>
        <w:ind w:left="114" w:right="112" w:hanging="0"/>
        <w:rPr/>
      </w:pPr>
      <w:r>
        <w:rPr/>
        <w:t>È fatto divieto di cedere totalmente o parzialmente lo svolgimento delle attività, al di fuori degli eventuali rapporti di partenariato, individuati in sede di presentazione della proposta progettuale, pena la risoluzione della Convenzione e il risarcimento dei danni.</w:t>
      </w:r>
    </w:p>
    <w:p>
      <w:pPr>
        <w:pStyle w:val="Corpodeltesto"/>
        <w:spacing w:before="0" w:after="0"/>
        <w:ind w:left="0" w:right="0" w:hanging="0"/>
        <w:jc w:val="left"/>
        <w:rPr/>
      </w:pPr>
      <w:r>
        <w:rPr/>
      </w:r>
    </w:p>
    <w:p>
      <w:pPr>
        <w:pStyle w:val="Corpodeltesto"/>
        <w:spacing w:before="46" w:after="0"/>
        <w:ind w:left="0" w:right="0" w:hanging="0"/>
        <w:jc w:val="left"/>
        <w:rPr/>
      </w:pPr>
      <w:r>
        <w:rPr/>
      </w:r>
    </w:p>
    <w:p>
      <w:pPr>
        <w:pStyle w:val="Titolo1"/>
        <w:rPr/>
      </w:pPr>
      <w:r>
        <w:rPr/>
        <w:t>Art.</w:t>
      </w:r>
      <w:r>
        <w:rPr>
          <w:spacing w:val="-6"/>
        </w:rPr>
        <w:t xml:space="preserve"> </w:t>
      </w:r>
      <w:r>
        <w:rPr/>
        <w:t>8</w:t>
      </w:r>
      <w:r>
        <w:rPr>
          <w:spacing w:val="-5"/>
        </w:rPr>
        <w:t xml:space="preserve"> </w:t>
      </w:r>
      <w:r>
        <w:rPr/>
        <w:t>–</w:t>
      </w:r>
      <w:r>
        <w:rPr>
          <w:spacing w:val="-5"/>
        </w:rPr>
        <w:t xml:space="preserve"> </w:t>
      </w:r>
      <w:r>
        <w:rPr/>
        <w:t>Monitoraggio</w:t>
      </w:r>
      <w:r>
        <w:rPr>
          <w:spacing w:val="-6"/>
        </w:rPr>
        <w:t xml:space="preserve"> </w:t>
      </w:r>
      <w:r>
        <w:rPr/>
        <w:t>delle attività</w:t>
      </w:r>
      <w:r>
        <w:rPr>
          <w:spacing w:val="-5"/>
        </w:rPr>
        <w:t xml:space="preserve"> </w:t>
      </w:r>
      <w:r>
        <w:rPr/>
        <w:t>oggetto</w:t>
      </w:r>
      <w:r>
        <w:rPr>
          <w:spacing w:val="-5"/>
        </w:rPr>
        <w:t xml:space="preserve"> </w:t>
      </w:r>
      <w:r>
        <w:rPr/>
        <w:t>della</w:t>
      </w:r>
      <w:r>
        <w:rPr>
          <w:spacing w:val="-5"/>
        </w:rPr>
        <w:t xml:space="preserve"> </w:t>
      </w:r>
      <w:r>
        <w:rPr>
          <w:spacing w:val="-2"/>
        </w:rPr>
        <w:t>convenzione</w:t>
      </w:r>
    </w:p>
    <w:p>
      <w:pPr>
        <w:pStyle w:val="Corpodeltesto"/>
        <w:spacing w:lineRule="auto" w:line="276" w:before="181" w:after="0"/>
        <w:ind w:left="114" w:right="112" w:hanging="0"/>
        <w:rPr/>
      </w:pPr>
      <w:r>
        <w:rPr/>
        <w:t>L’Amministrazione assicura il monitoraggio sulle attività svolte dall’EAP attraverso la verifica periodica del perseguimento degli obiettivi in rapporto alle attività, oggetto della Convenzione, riservandosi di apportare tutte le variazioni che dovesse ritenere utili ai fini della buona riuscita delle azioni ivi contemplate, senza che ciò comporti ulteriori oneri a carico dell’EAP, il quale si impegna ad apportare le variazioni richieste.</w:t>
      </w:r>
    </w:p>
    <w:p>
      <w:pPr>
        <w:pStyle w:val="Corpodeltesto"/>
        <w:spacing w:lineRule="auto" w:line="276"/>
        <w:ind w:left="114" w:right="112" w:hanging="0"/>
        <w:rPr/>
      </w:pPr>
      <w:r>
        <w:rPr/>
        <w:t>A tale proposito, le Parti danno reciprocamente atto che, nelle ipotesi di cui al punto che precede, potrà essere convocato il Tavolo di coprogettazione per definire quanto necessario e/o utile; per le eventuali modifiche, non essenziali, si applica l’art. 11 della legge n. 241/1990 e ss. mm.</w:t>
      </w:r>
    </w:p>
    <w:p>
      <w:pPr>
        <w:pStyle w:val="Corpodeltesto"/>
        <w:spacing w:lineRule="auto" w:line="276"/>
        <w:ind w:left="114" w:right="112" w:hanging="0"/>
        <w:rPr/>
      </w:pPr>
      <w:r>
        <w:rPr/>
        <w:t>L’EAP con cadenza annuale procederà alla rendicontazione delle attività svolte, in modo che il Comune di Santa Marinella potrà svolgere le attività di controllo ai sensi degli articoli</w:t>
      </w:r>
    </w:p>
    <w:p>
      <w:pPr>
        <w:pStyle w:val="Corpodeltesto"/>
        <w:spacing w:lineRule="auto" w:line="276" w:before="0" w:after="0"/>
        <w:ind w:left="114" w:right="112" w:hanging="0"/>
        <w:rPr/>
      </w:pPr>
      <w:r>
        <w:rPr/>
        <w:t>92 e 93 del CTS. L’Amministrazione si riserva, in qualsiasi momento, di effettuare, mediante i propri uffici, verifiche e controlli atti ad accertare il rispetto degli obblighi contrattuali in materia di lavoro tipico e/o atipico nonché il regolare svolgimento delle attività oggetto della convenzione.</w:t>
      </w:r>
    </w:p>
    <w:p>
      <w:pPr>
        <w:pStyle w:val="Corpodeltesto"/>
        <w:rPr/>
      </w:pPr>
      <w:r>
        <w:rPr/>
        <w:t>A</w:t>
      </w:r>
      <w:r>
        <w:rPr>
          <w:spacing w:val="9"/>
        </w:rPr>
        <w:t xml:space="preserve"> </w:t>
      </w:r>
      <w:r>
        <w:rPr/>
        <w:t>conclusione</w:t>
      </w:r>
      <w:r>
        <w:rPr>
          <w:spacing w:val="10"/>
        </w:rPr>
        <w:t xml:space="preserve"> </w:t>
      </w:r>
      <w:r>
        <w:rPr/>
        <w:t>delle</w:t>
      </w:r>
      <w:r>
        <w:rPr>
          <w:spacing w:val="9"/>
        </w:rPr>
        <w:t xml:space="preserve"> </w:t>
      </w:r>
      <w:r>
        <w:rPr/>
        <w:t>attività,</w:t>
      </w:r>
      <w:r>
        <w:rPr>
          <w:spacing w:val="12"/>
        </w:rPr>
        <w:t xml:space="preserve"> </w:t>
      </w:r>
      <w:r>
        <w:rPr/>
        <w:t>oggetto</w:t>
      </w:r>
      <w:r>
        <w:rPr>
          <w:spacing w:val="9"/>
        </w:rPr>
        <w:t xml:space="preserve"> </w:t>
      </w:r>
      <w:r>
        <w:rPr/>
        <w:t>del</w:t>
      </w:r>
      <w:r>
        <w:rPr>
          <w:spacing w:val="9"/>
        </w:rPr>
        <w:t xml:space="preserve"> </w:t>
      </w:r>
      <w:r>
        <w:rPr/>
        <w:t>partenariato,</w:t>
      </w:r>
      <w:r>
        <w:rPr>
          <w:spacing w:val="13"/>
        </w:rPr>
        <w:t xml:space="preserve"> </w:t>
      </w:r>
      <w:r>
        <w:rPr/>
        <w:t>l’EAP</w:t>
      </w:r>
      <w:r>
        <w:rPr>
          <w:spacing w:val="10"/>
        </w:rPr>
        <w:t xml:space="preserve"> </w:t>
      </w:r>
      <w:r>
        <w:rPr/>
        <w:t>presenterà</w:t>
      </w:r>
      <w:r>
        <w:rPr>
          <w:spacing w:val="10"/>
        </w:rPr>
        <w:t xml:space="preserve"> </w:t>
      </w:r>
      <w:r>
        <w:rPr/>
        <w:t>–</w:t>
      </w:r>
      <w:r>
        <w:rPr>
          <w:spacing w:val="9"/>
        </w:rPr>
        <w:t xml:space="preserve"> </w:t>
      </w:r>
      <w:r>
        <w:rPr/>
        <w:t>entro</w:t>
      </w:r>
      <w:r>
        <w:rPr>
          <w:spacing w:val="10"/>
        </w:rPr>
        <w:t xml:space="preserve"> </w:t>
      </w:r>
      <w:r>
        <w:rPr/>
        <w:t>e</w:t>
      </w:r>
      <w:r>
        <w:rPr>
          <w:spacing w:val="9"/>
        </w:rPr>
        <w:t xml:space="preserve"> </w:t>
      </w:r>
      <w:r>
        <w:rPr/>
        <w:t>non</w:t>
      </w:r>
      <w:r>
        <w:rPr>
          <w:spacing w:val="10"/>
        </w:rPr>
        <w:t xml:space="preserve"> </w:t>
      </w:r>
      <w:r>
        <w:rPr>
          <w:spacing w:val="-2"/>
        </w:rPr>
        <w:t>oltre</w:t>
      </w:r>
    </w:p>
    <w:p>
      <w:pPr>
        <w:pStyle w:val="Corpodeltesto"/>
        <w:spacing w:lineRule="auto" w:line="276" w:before="41" w:after="0"/>
        <w:ind w:left="114" w:right="112" w:hanging="0"/>
        <w:rPr/>
      </w:pPr>
      <w:r>
        <w:rPr/>
        <w:t>30 giorni – una relazione conclusiva, nella quale saranno indicati anche l’eventuale</w:t>
      </w:r>
      <w:r>
        <w:rPr>
          <w:spacing w:val="40"/>
        </w:rPr>
        <w:t xml:space="preserve"> </w:t>
      </w:r>
      <w:r>
        <w:rPr/>
        <w:t>impatto sociale sulla comunità di riferimento, determinato dall’attuazione del Progetto.</w:t>
      </w:r>
    </w:p>
    <w:p>
      <w:pPr>
        <w:pStyle w:val="Corpodeltesto"/>
        <w:spacing w:before="0" w:after="0"/>
        <w:ind w:left="0" w:right="0" w:hanging="0"/>
        <w:jc w:val="left"/>
        <w:rPr/>
      </w:pPr>
      <w:r>
        <w:rPr/>
      </w:r>
    </w:p>
    <w:p>
      <w:pPr>
        <w:pStyle w:val="Corpodeltesto"/>
        <w:spacing w:before="45" w:after="0"/>
        <w:ind w:left="0" w:right="0" w:hanging="0"/>
        <w:jc w:val="left"/>
        <w:rPr/>
      </w:pPr>
      <w:r>
        <w:rPr/>
      </w:r>
    </w:p>
    <w:p>
      <w:pPr>
        <w:sectPr>
          <w:type w:val="nextPage"/>
          <w:pgSz w:w="11906" w:h="16838"/>
          <w:pgMar w:left="1020" w:right="1020" w:gutter="0" w:header="0" w:top="1040" w:footer="0" w:bottom="280"/>
          <w:pgNumType w:fmt="decimal"/>
          <w:formProt w:val="false"/>
          <w:textDirection w:val="lrTb"/>
          <w:docGrid w:type="default" w:linePitch="100" w:charSpace="4096"/>
        </w:sectPr>
        <w:pStyle w:val="Titolo1"/>
        <w:spacing w:before="1" w:after="0"/>
        <w:rPr/>
      </w:pPr>
      <w:r>
        <w:rPr/>
        <w:t>Art.</w:t>
      </w:r>
      <w:r>
        <w:rPr>
          <w:spacing w:val="-6"/>
        </w:rPr>
        <w:t xml:space="preserve"> </w:t>
      </w:r>
      <w:r>
        <w:rPr/>
        <w:t>9</w:t>
      </w:r>
      <w:r>
        <w:rPr>
          <w:spacing w:val="-4"/>
        </w:rPr>
        <w:t xml:space="preserve"> </w:t>
      </w:r>
      <w:r>
        <w:rPr/>
        <w:t>–</w:t>
      </w:r>
      <w:r>
        <w:rPr>
          <w:spacing w:val="-4"/>
        </w:rPr>
        <w:t xml:space="preserve"> </w:t>
      </w:r>
      <w:r>
        <w:rPr/>
        <w:t>Trattamento</w:t>
      </w:r>
      <w:r>
        <w:rPr>
          <w:spacing w:val="-1"/>
        </w:rPr>
        <w:t xml:space="preserve"> </w:t>
      </w:r>
      <w:r>
        <w:rPr/>
        <w:t>dei</w:t>
      </w:r>
      <w:r>
        <w:rPr>
          <w:spacing w:val="-4"/>
        </w:rPr>
        <w:t xml:space="preserve"> </w:t>
      </w:r>
      <w:r>
        <w:rPr/>
        <w:t>dati</w:t>
      </w:r>
      <w:r>
        <w:rPr>
          <w:spacing w:val="-3"/>
        </w:rPr>
        <w:t xml:space="preserve"> </w:t>
      </w:r>
      <w:r>
        <w:rPr>
          <w:spacing w:val="-2"/>
        </w:rPr>
        <w:t>personali</w:t>
      </w:r>
    </w:p>
    <w:p>
      <w:pPr>
        <w:pStyle w:val="Corpodeltesto"/>
        <w:spacing w:lineRule="auto" w:line="276" w:before="76" w:after="0"/>
        <w:ind w:left="113" w:right="112" w:hanging="0"/>
        <w:rPr/>
      </w:pPr>
      <w:r>
        <w:rPr/>
        <w:t>Ai sensi della vigente disciplina di settore, l’EAP assume la qualifica di responsabile del trattamento per i dati trattati in esecuzione della presente convenzione, la cui titolarità</w:t>
      </w:r>
      <w:r>
        <w:rPr>
          <w:spacing w:val="40"/>
        </w:rPr>
        <w:t xml:space="preserve"> </w:t>
      </w:r>
      <w:r>
        <w:rPr/>
        <w:t>resta in capo al Comune di Santa Marinella.</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rPr/>
      </w:pPr>
      <w:r>
        <w:rPr/>
        <w:t>Art.</w:t>
      </w:r>
      <w:r>
        <w:rPr>
          <w:spacing w:val="-3"/>
        </w:rPr>
        <w:t xml:space="preserve"> </w:t>
      </w:r>
      <w:r>
        <w:rPr/>
        <w:t>10</w:t>
      </w:r>
      <w:r>
        <w:rPr>
          <w:spacing w:val="-2"/>
        </w:rPr>
        <w:t xml:space="preserve"> </w:t>
      </w:r>
      <w:r>
        <w:rPr/>
        <w:t>–</w:t>
      </w:r>
      <w:r>
        <w:rPr>
          <w:spacing w:val="-2"/>
        </w:rPr>
        <w:t xml:space="preserve"> Risoluzione</w:t>
      </w:r>
    </w:p>
    <w:p>
      <w:pPr>
        <w:pStyle w:val="Corpodeltesto"/>
        <w:spacing w:lineRule="auto" w:line="276" w:before="181" w:after="0"/>
        <w:ind w:left="113" w:right="112" w:hanging="0"/>
        <w:rPr/>
      </w:pPr>
      <w:r>
        <w:rPr/>
        <w:t>Il Comune di Santa Marinella si riserva la facoltà di recedere dalla presente convenzione a seguito di violazioni gravi della stessa o del mancato rispetto da parte del partner di progetto degli impegni assunti, dell’indebito affidamento ad altri enti delle stesse attività e di reiterare inadempienze agli impegni assunti.</w:t>
      </w:r>
    </w:p>
    <w:p>
      <w:pPr>
        <w:pStyle w:val="Corpodeltesto"/>
        <w:spacing w:lineRule="auto" w:line="276"/>
        <w:ind w:left="114" w:right="112" w:hanging="0"/>
        <w:rPr/>
      </w:pPr>
      <w:r>
        <w:rPr/>
        <w:t xml:space="preserve">Eventuali inadempienze a quanto previsto nel presente atto dovranno essere contestate per iscritto da parte delle parti firmatarie, con fissazione del termine per la relativa </w:t>
      </w:r>
      <w:r>
        <w:rPr>
          <w:spacing w:val="-2"/>
        </w:rPr>
        <w:t>regolarizzazione.</w:t>
      </w:r>
    </w:p>
    <w:p>
      <w:pPr>
        <w:pStyle w:val="Corpodeltesto"/>
        <w:rPr/>
      </w:pPr>
      <w:r>
        <w:rPr/>
        <w:t>Il</w:t>
      </w:r>
      <w:r>
        <w:rPr>
          <w:spacing w:val="-6"/>
        </w:rPr>
        <w:t xml:space="preserve"> </w:t>
      </w:r>
      <w:r>
        <w:rPr/>
        <w:t>recesso</w:t>
      </w:r>
      <w:r>
        <w:rPr>
          <w:spacing w:val="-5"/>
        </w:rPr>
        <w:t xml:space="preserve"> </w:t>
      </w:r>
      <w:r>
        <w:rPr/>
        <w:t>deve</w:t>
      </w:r>
      <w:r>
        <w:rPr>
          <w:spacing w:val="-6"/>
        </w:rPr>
        <w:t xml:space="preserve"> </w:t>
      </w:r>
      <w:r>
        <w:rPr/>
        <w:t>essere</w:t>
      </w:r>
      <w:r>
        <w:rPr>
          <w:spacing w:val="-3"/>
        </w:rPr>
        <w:t xml:space="preserve"> </w:t>
      </w:r>
      <w:r>
        <w:rPr/>
        <w:t>comunicato</w:t>
      </w:r>
      <w:r>
        <w:rPr>
          <w:spacing w:val="-6"/>
        </w:rPr>
        <w:t xml:space="preserve"> </w:t>
      </w:r>
      <w:r>
        <w:rPr/>
        <w:t>con</w:t>
      </w:r>
      <w:r>
        <w:rPr>
          <w:spacing w:val="-5"/>
        </w:rPr>
        <w:t xml:space="preserve"> </w:t>
      </w:r>
      <w:r>
        <w:rPr/>
        <w:t>preavviso</w:t>
      </w:r>
      <w:r>
        <w:rPr>
          <w:spacing w:val="-4"/>
        </w:rPr>
        <w:t xml:space="preserve"> </w:t>
      </w:r>
      <w:r>
        <w:rPr/>
        <w:t>di</w:t>
      </w:r>
      <w:r>
        <w:rPr>
          <w:spacing w:val="-5"/>
        </w:rPr>
        <w:t xml:space="preserve"> </w:t>
      </w:r>
      <w:r>
        <w:rPr/>
        <w:t>60</w:t>
      </w:r>
      <w:r>
        <w:rPr>
          <w:spacing w:val="-5"/>
        </w:rPr>
        <w:t xml:space="preserve"> </w:t>
      </w:r>
      <w:r>
        <w:rPr/>
        <w:t>giorni,</w:t>
      </w:r>
      <w:r>
        <w:rPr>
          <w:spacing w:val="-4"/>
        </w:rPr>
        <w:t xml:space="preserve"> </w:t>
      </w:r>
      <w:r>
        <w:rPr/>
        <w:t>mediante</w:t>
      </w:r>
      <w:r>
        <w:rPr>
          <w:spacing w:val="-4"/>
        </w:rPr>
        <w:t xml:space="preserve"> Pec.</w:t>
      </w:r>
    </w:p>
    <w:p>
      <w:pPr>
        <w:pStyle w:val="Corpodeltesto"/>
        <w:spacing w:before="0" w:after="0"/>
        <w:ind w:left="0" w:right="0" w:hanging="0"/>
        <w:jc w:val="left"/>
        <w:rPr/>
      </w:pPr>
      <w:r>
        <w:rPr/>
      </w:r>
    </w:p>
    <w:p>
      <w:pPr>
        <w:pStyle w:val="Corpodeltesto"/>
        <w:spacing w:before="87" w:after="0"/>
        <w:ind w:left="0" w:right="0" w:hanging="0"/>
        <w:jc w:val="left"/>
        <w:rPr/>
      </w:pPr>
      <w:r>
        <w:rPr/>
      </w:r>
    </w:p>
    <w:p>
      <w:pPr>
        <w:pStyle w:val="Titolo1"/>
        <w:rPr/>
      </w:pPr>
      <w:r>
        <w:rPr/>
        <w:t>Art.</w:t>
      </w:r>
      <w:r>
        <w:rPr>
          <w:spacing w:val="-5"/>
        </w:rPr>
        <w:t xml:space="preserve"> </w:t>
      </w:r>
      <w:r>
        <w:rPr/>
        <w:t>11–</w:t>
      </w:r>
      <w:r>
        <w:rPr>
          <w:spacing w:val="-4"/>
        </w:rPr>
        <w:t xml:space="preserve"> </w:t>
      </w:r>
      <w:r>
        <w:rPr/>
        <w:t>Rinvii</w:t>
      </w:r>
      <w:r>
        <w:rPr>
          <w:spacing w:val="-4"/>
        </w:rPr>
        <w:t xml:space="preserve"> </w:t>
      </w:r>
      <w:r>
        <w:rPr>
          <w:spacing w:val="-2"/>
        </w:rPr>
        <w:t>normativi</w:t>
      </w:r>
    </w:p>
    <w:p>
      <w:pPr>
        <w:pStyle w:val="Corpodeltesto"/>
        <w:spacing w:lineRule="auto" w:line="276" w:before="182" w:after="0"/>
        <w:ind w:left="113" w:right="112" w:hanging="0"/>
        <w:rPr/>
      </w:pPr>
      <w:r>
        <w:rPr/>
        <w:t>Per tutto quanto non espressamente previsto dalla presente convenzione si fa riferimento al Codice Civile, al D.Lgs. n. 117/2017, al D.Lgs. n. 50/2016 e s.m.i. in quanto applicabili, nonché alle disposizioni di legge vigenti ed applicabili in materia.</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rPr/>
      </w:pPr>
      <w:r>
        <w:rPr/>
        <w:t>Art.</w:t>
      </w:r>
      <w:r>
        <w:rPr>
          <w:spacing w:val="-3"/>
        </w:rPr>
        <w:t xml:space="preserve"> </w:t>
      </w:r>
      <w:r>
        <w:rPr/>
        <w:t>12</w:t>
      </w:r>
      <w:r>
        <w:rPr>
          <w:spacing w:val="-2"/>
        </w:rPr>
        <w:t xml:space="preserve"> </w:t>
      </w:r>
      <w:r>
        <w:rPr/>
        <w:t>–</w:t>
      </w:r>
      <w:r>
        <w:rPr>
          <w:spacing w:val="-2"/>
        </w:rPr>
        <w:t xml:space="preserve"> Controversie</w:t>
      </w:r>
    </w:p>
    <w:p>
      <w:pPr>
        <w:pStyle w:val="Corpodeltesto"/>
        <w:spacing w:lineRule="auto" w:line="276" w:before="181" w:after="0"/>
        <w:ind w:left="114" w:right="112" w:hanging="0"/>
        <w:rPr/>
      </w:pPr>
      <w:r>
        <w:rPr/>
        <w:t>Per tutte le controversie dipendenti dall’interpretazione della presente convenzione e dalla sua applicazione, qualora non sia stato possibile ricomporle in via amichevole nel termine di 30 (trenta) giorni da quello in cui viene notificato da una delle due parti contraenti un</w:t>
      </w:r>
      <w:r>
        <w:rPr>
          <w:spacing w:val="40"/>
        </w:rPr>
        <w:t xml:space="preserve"> </w:t>
      </w:r>
      <w:r>
        <w:rPr/>
        <w:t>atto o un provvedimento formale di contestazione o di rilievo, il Foro competente è quello</w:t>
      </w:r>
      <w:r>
        <w:rPr>
          <w:spacing w:val="40"/>
        </w:rPr>
        <w:t xml:space="preserve"> </w:t>
      </w:r>
      <w:r>
        <w:rPr/>
        <w:t>di Civitavecchia.</w:t>
      </w:r>
    </w:p>
    <w:p>
      <w:pPr>
        <w:pStyle w:val="Corpodeltesto"/>
        <w:spacing w:before="0" w:after="0"/>
        <w:ind w:left="0" w:right="0" w:hanging="0"/>
        <w:jc w:val="left"/>
        <w:rPr/>
      </w:pPr>
      <w:r>
        <w:rPr/>
      </w:r>
    </w:p>
    <w:p>
      <w:pPr>
        <w:pStyle w:val="Corpodeltesto"/>
        <w:spacing w:before="45" w:after="0"/>
        <w:ind w:left="0" w:right="0" w:hanging="0"/>
        <w:jc w:val="left"/>
        <w:rPr/>
      </w:pPr>
      <w:r>
        <w:rPr/>
      </w:r>
    </w:p>
    <w:p>
      <w:pPr>
        <w:pStyle w:val="Titolo1"/>
        <w:spacing w:before="1" w:after="0"/>
        <w:rPr/>
      </w:pPr>
      <w:r>
        <w:rPr/>
        <w:t>Art.</w:t>
      </w:r>
      <w:r>
        <w:rPr>
          <w:spacing w:val="-3"/>
        </w:rPr>
        <w:t xml:space="preserve"> </w:t>
      </w:r>
      <w:r>
        <w:rPr/>
        <w:t>13</w:t>
      </w:r>
      <w:r>
        <w:rPr>
          <w:spacing w:val="-2"/>
        </w:rPr>
        <w:t xml:space="preserve"> </w:t>
      </w:r>
      <w:r>
        <w:rPr/>
        <w:t>–</w:t>
      </w:r>
      <w:r>
        <w:rPr>
          <w:spacing w:val="-2"/>
        </w:rPr>
        <w:t xml:space="preserve"> Registrazione</w:t>
      </w:r>
    </w:p>
    <w:p>
      <w:pPr>
        <w:pStyle w:val="Corpodeltesto"/>
        <w:spacing w:lineRule="auto" w:line="276" w:before="181" w:after="0"/>
        <w:ind w:left="114" w:right="112" w:hanging="0"/>
        <w:rPr/>
      </w:pPr>
      <w:r>
        <w:rPr/>
        <w:t>La presente convenzione, redatta nella forma della scrittura privata non autenticata, è sottoscritta mediante apposizione di firma digitale.</w:t>
      </w:r>
    </w:p>
    <w:p>
      <w:pPr>
        <w:pStyle w:val="Corpodeltesto"/>
        <w:rPr/>
      </w:pPr>
      <w:r>
        <w:rPr/>
        <w:t>La</w:t>
      </w:r>
      <w:r>
        <w:rPr>
          <w:spacing w:val="-7"/>
        </w:rPr>
        <w:t xml:space="preserve"> </w:t>
      </w:r>
      <w:r>
        <w:rPr/>
        <w:t>registrazione</w:t>
      </w:r>
      <w:r>
        <w:rPr>
          <w:spacing w:val="-3"/>
        </w:rPr>
        <w:t xml:space="preserve"> </w:t>
      </w:r>
      <w:r>
        <w:rPr/>
        <w:t>è</w:t>
      </w:r>
      <w:r>
        <w:rPr>
          <w:spacing w:val="-4"/>
        </w:rPr>
        <w:t xml:space="preserve"> </w:t>
      </w:r>
      <w:r>
        <w:rPr/>
        <w:t>prevista</w:t>
      </w:r>
      <w:r>
        <w:rPr>
          <w:spacing w:val="-4"/>
        </w:rPr>
        <w:t xml:space="preserve"> </w:t>
      </w:r>
      <w:r>
        <w:rPr/>
        <w:t>in</w:t>
      </w:r>
      <w:r>
        <w:rPr>
          <w:spacing w:val="-4"/>
        </w:rPr>
        <w:t xml:space="preserve"> </w:t>
      </w:r>
      <w:r>
        <w:rPr/>
        <w:t>caso</w:t>
      </w:r>
      <w:r>
        <w:rPr>
          <w:spacing w:val="-4"/>
        </w:rPr>
        <w:t xml:space="preserve"> </w:t>
      </w:r>
      <w:r>
        <w:rPr/>
        <w:t>d’uso</w:t>
      </w:r>
      <w:r>
        <w:rPr>
          <w:spacing w:val="-5"/>
        </w:rPr>
        <w:t xml:space="preserve"> </w:t>
      </w:r>
      <w:r>
        <w:rPr/>
        <w:t>a</w:t>
      </w:r>
      <w:r>
        <w:rPr>
          <w:spacing w:val="-4"/>
        </w:rPr>
        <w:t xml:space="preserve"> </w:t>
      </w:r>
      <w:r>
        <w:rPr/>
        <w:t>carico</w:t>
      </w:r>
      <w:r>
        <w:rPr>
          <w:spacing w:val="-5"/>
        </w:rPr>
        <w:t xml:space="preserve"> </w:t>
      </w:r>
      <w:r>
        <w:rPr/>
        <w:t>del</w:t>
      </w:r>
      <w:r>
        <w:rPr>
          <w:spacing w:val="-2"/>
        </w:rPr>
        <w:t xml:space="preserve"> richiedente.</w:t>
      </w:r>
    </w:p>
    <w:p>
      <w:pPr>
        <w:pStyle w:val="Corpodeltesto"/>
        <w:spacing w:before="181" w:after="0"/>
        <w:rPr/>
      </w:pPr>
      <w:r>
        <w:rPr/>
        <w:t>Le</w:t>
      </w:r>
      <w:r>
        <w:rPr>
          <w:spacing w:val="-6"/>
        </w:rPr>
        <w:t xml:space="preserve"> </w:t>
      </w:r>
      <w:r>
        <w:rPr/>
        <w:t>spese</w:t>
      </w:r>
      <w:r>
        <w:rPr>
          <w:spacing w:val="-5"/>
        </w:rPr>
        <w:t xml:space="preserve"> </w:t>
      </w:r>
      <w:r>
        <w:rPr/>
        <w:t>inerenti</w:t>
      </w:r>
      <w:r>
        <w:rPr>
          <w:spacing w:val="-5"/>
        </w:rPr>
        <w:t xml:space="preserve"> </w:t>
      </w:r>
      <w:r>
        <w:rPr/>
        <w:t>e</w:t>
      </w:r>
      <w:r>
        <w:rPr>
          <w:spacing w:val="-4"/>
        </w:rPr>
        <w:t xml:space="preserve"> </w:t>
      </w:r>
      <w:r>
        <w:rPr/>
        <w:t>conseguenti</w:t>
      </w:r>
      <w:r>
        <w:rPr>
          <w:spacing w:val="-5"/>
        </w:rPr>
        <w:t xml:space="preserve"> </w:t>
      </w:r>
      <w:r>
        <w:rPr/>
        <w:t>la</w:t>
      </w:r>
      <w:r>
        <w:rPr>
          <w:spacing w:val="-5"/>
        </w:rPr>
        <w:t xml:space="preserve"> </w:t>
      </w:r>
      <w:r>
        <w:rPr/>
        <w:t>stipulazione</w:t>
      </w:r>
      <w:r>
        <w:rPr>
          <w:spacing w:val="-5"/>
        </w:rPr>
        <w:t xml:space="preserve"> </w:t>
      </w:r>
      <w:r>
        <w:rPr/>
        <w:t>del</w:t>
      </w:r>
      <w:r>
        <w:rPr>
          <w:spacing w:val="-6"/>
        </w:rPr>
        <w:t xml:space="preserve"> </w:t>
      </w:r>
      <w:r>
        <w:rPr/>
        <w:t>presente</w:t>
      </w:r>
      <w:r>
        <w:rPr>
          <w:spacing w:val="-2"/>
        </w:rPr>
        <w:t xml:space="preserve"> </w:t>
      </w:r>
      <w:r>
        <w:rPr/>
        <w:t>atto</w:t>
      </w:r>
      <w:r>
        <w:rPr>
          <w:spacing w:val="-5"/>
        </w:rPr>
        <w:t xml:space="preserve"> </w:t>
      </w:r>
      <w:r>
        <w:rPr/>
        <w:t>sono</w:t>
      </w:r>
      <w:r>
        <w:rPr>
          <w:spacing w:val="-5"/>
        </w:rPr>
        <w:t xml:space="preserve"> </w:t>
      </w:r>
      <w:r>
        <w:rPr/>
        <w:t>a</w:t>
      </w:r>
      <w:r>
        <w:rPr>
          <w:spacing w:val="-4"/>
        </w:rPr>
        <w:t xml:space="preserve"> </w:t>
      </w:r>
      <w:r>
        <w:rPr/>
        <w:t>carico</w:t>
      </w:r>
      <w:r>
        <w:rPr>
          <w:spacing w:val="-4"/>
        </w:rPr>
        <w:t xml:space="preserve"> </w:t>
      </w:r>
      <w:r>
        <w:rPr>
          <w:spacing w:val="-2"/>
        </w:rPr>
        <w:t>dell’EAP.</w:t>
      </w:r>
    </w:p>
    <w:p>
      <w:pPr>
        <w:pStyle w:val="Corpodeltesto"/>
        <w:spacing w:before="0" w:after="0"/>
        <w:ind w:left="0" w:right="0" w:hanging="0"/>
        <w:jc w:val="left"/>
        <w:rPr/>
      </w:pPr>
      <w:r>
        <w:rPr/>
      </w:r>
    </w:p>
    <w:p>
      <w:pPr>
        <w:pStyle w:val="Corpodeltesto"/>
        <w:spacing w:before="87" w:after="0"/>
        <w:ind w:left="0" w:right="0" w:hanging="0"/>
        <w:jc w:val="left"/>
        <w:rPr/>
      </w:pPr>
      <w:r>
        <w:rPr/>
      </w:r>
    </w:p>
    <w:p>
      <w:pPr>
        <w:pStyle w:val="Corpodeltesto"/>
        <w:spacing w:before="0" w:after="0"/>
        <w:rPr/>
      </w:pPr>
      <w:r>
        <w:rPr/>
        <w:t>La</w:t>
      </w:r>
      <w:r>
        <w:rPr>
          <w:spacing w:val="-8"/>
        </w:rPr>
        <w:t xml:space="preserve"> </w:t>
      </w:r>
      <w:r>
        <w:rPr/>
        <w:t>presente</w:t>
      </w:r>
      <w:r>
        <w:rPr>
          <w:spacing w:val="-4"/>
        </w:rPr>
        <w:t xml:space="preserve"> </w:t>
      </w:r>
      <w:r>
        <w:rPr/>
        <w:t>convenzione</w:t>
      </w:r>
      <w:r>
        <w:rPr>
          <w:spacing w:val="-5"/>
        </w:rPr>
        <w:t xml:space="preserve"> </w:t>
      </w:r>
      <w:r>
        <w:rPr/>
        <w:t>è</w:t>
      </w:r>
      <w:r>
        <w:rPr>
          <w:spacing w:val="-5"/>
        </w:rPr>
        <w:t xml:space="preserve"> </w:t>
      </w:r>
      <w:r>
        <w:rPr/>
        <w:t>redatta</w:t>
      </w:r>
      <w:r>
        <w:rPr>
          <w:spacing w:val="-5"/>
        </w:rPr>
        <w:t xml:space="preserve"> </w:t>
      </w:r>
      <w:r>
        <w:rPr/>
        <w:t>in</w:t>
      </w:r>
      <w:r>
        <w:rPr>
          <w:spacing w:val="-4"/>
        </w:rPr>
        <w:t xml:space="preserve"> </w:t>
      </w:r>
      <w:r>
        <w:rPr/>
        <w:t>duplice</w:t>
      </w:r>
      <w:r>
        <w:rPr>
          <w:spacing w:val="-4"/>
        </w:rPr>
        <w:t xml:space="preserve"> </w:t>
      </w:r>
      <w:r>
        <w:rPr>
          <w:spacing w:val="-2"/>
        </w:rPr>
        <w:t>originale.</w:t>
      </w:r>
    </w:p>
    <w:p>
      <w:pPr>
        <w:pStyle w:val="Corpodeltesto"/>
        <w:spacing w:before="0" w:after="0"/>
        <w:ind w:left="0" w:right="0" w:hanging="0"/>
        <w:jc w:val="left"/>
        <w:rPr/>
      </w:pPr>
      <w:r>
        <w:rPr/>
      </w:r>
    </w:p>
    <w:p>
      <w:pPr>
        <w:pStyle w:val="Corpodeltesto"/>
        <w:spacing w:before="87" w:after="0"/>
        <w:ind w:left="0" w:right="0" w:hanging="0"/>
        <w:jc w:val="left"/>
        <w:rPr/>
      </w:pPr>
      <w:r>
        <w:rPr/>
      </w:r>
    </w:p>
    <w:p>
      <w:pPr>
        <w:sectPr>
          <w:type w:val="nextPage"/>
          <w:pgSz w:w="11906" w:h="16838"/>
          <w:pgMar w:left="1020" w:right="1020" w:gutter="0" w:header="0" w:top="1040" w:footer="0" w:bottom="280"/>
          <w:pgNumType w:fmt="decimal"/>
          <w:formProt w:val="false"/>
          <w:textDirection w:val="lrTb"/>
          <w:docGrid w:type="default" w:linePitch="100" w:charSpace="4096"/>
        </w:sectPr>
        <w:pStyle w:val="Corpodeltesto"/>
        <w:spacing w:before="0" w:after="0"/>
        <w:jc w:val="left"/>
        <w:rPr/>
      </w:pPr>
      <w:r>
        <w:rPr>
          <w:spacing w:val="-2"/>
        </w:rPr>
        <w:t>FIRME</w:t>
      </w:r>
    </w:p>
    <w:p>
      <w:pPr>
        <w:pStyle w:val="Corpodeltesto"/>
        <w:spacing w:before="76" w:after="0"/>
        <w:jc w:val="left"/>
        <w:rPr/>
      </w:pPr>
      <w:r>
        <w:rPr/>
        <w:t>Per</w:t>
      </w:r>
      <w:r>
        <w:rPr>
          <w:spacing w:val="-4"/>
        </w:rPr>
        <w:t xml:space="preserve"> </w:t>
      </w:r>
      <w:r>
        <w:rPr/>
        <w:t>il</w:t>
      </w:r>
      <w:r>
        <w:rPr>
          <w:spacing w:val="-3"/>
        </w:rPr>
        <w:t xml:space="preserve"> </w:t>
      </w:r>
      <w:r>
        <w:rPr/>
        <w:t>Comune</w:t>
      </w:r>
      <w:r>
        <w:rPr>
          <w:spacing w:val="-3"/>
        </w:rPr>
        <w:t xml:space="preserve"> </w:t>
      </w:r>
      <w:r>
        <w:rPr/>
        <w:t>di</w:t>
      </w:r>
      <w:r>
        <w:rPr>
          <w:spacing w:val="-3"/>
        </w:rPr>
        <w:t xml:space="preserve"> </w:t>
      </w:r>
      <w:r>
        <w:rPr/>
        <w:t>Santa</w:t>
      </w:r>
      <w:r>
        <w:rPr>
          <w:spacing w:val="-3"/>
        </w:rPr>
        <w:t xml:space="preserve"> </w:t>
      </w:r>
      <w:r>
        <w:rPr>
          <w:spacing w:val="-2"/>
        </w:rPr>
        <w:t>Marinella</w:t>
      </w:r>
    </w:p>
    <w:p>
      <w:pPr>
        <w:pStyle w:val="Normal"/>
        <w:spacing w:before="181" w:after="0"/>
        <w:ind w:left="114" w:right="0" w:hanging="0"/>
        <w:jc w:val="left"/>
        <w:rPr>
          <w:sz w:val="24"/>
        </w:rPr>
      </w:pPr>
      <w:r>
        <w:rPr>
          <w:spacing w:val="-2"/>
          <w:sz w:val="24"/>
        </w:rPr>
        <w:t>……………………………………………………</w:t>
      </w:r>
    </w:p>
    <w:p>
      <w:pPr>
        <w:pStyle w:val="Corpodeltesto"/>
        <w:spacing w:before="0" w:after="0"/>
        <w:ind w:left="0" w:right="0" w:hanging="0"/>
        <w:jc w:val="left"/>
        <w:rPr/>
      </w:pPr>
      <w:r>
        <w:rPr/>
      </w:r>
    </w:p>
    <w:p>
      <w:pPr>
        <w:pStyle w:val="Corpodeltesto"/>
        <w:spacing w:before="87" w:after="0"/>
        <w:ind w:left="0" w:right="0" w:hanging="0"/>
        <w:jc w:val="left"/>
        <w:rPr/>
      </w:pPr>
      <w:r>
        <w:rPr/>
      </w:r>
    </w:p>
    <w:p>
      <w:pPr>
        <w:pStyle w:val="Corpodeltesto"/>
        <w:spacing w:before="0" w:after="0"/>
        <w:jc w:val="left"/>
        <w:rPr/>
      </w:pPr>
      <w:r>
        <w:rPr/>
        <w:t>Per</w:t>
      </w:r>
      <w:r>
        <w:rPr>
          <w:spacing w:val="-5"/>
        </w:rPr>
        <w:t xml:space="preserve"> </w:t>
      </w:r>
      <w:r>
        <w:rPr>
          <w:spacing w:val="-2"/>
        </w:rPr>
        <w:t>__________</w:t>
      </w:r>
    </w:p>
    <w:p>
      <w:pPr>
        <w:pStyle w:val="Normal"/>
        <w:spacing w:before="181" w:after="0"/>
        <w:ind w:left="114" w:right="0" w:hanging="0"/>
        <w:jc w:val="left"/>
        <w:rPr>
          <w:sz w:val="24"/>
        </w:rPr>
      </w:pPr>
      <w:r>
        <w:rPr>
          <w:spacing w:val="-2"/>
          <w:sz w:val="24"/>
        </w:rPr>
        <w:t>……………………………………………………</w:t>
      </w:r>
      <w:r>
        <w:rPr>
          <w:spacing w:val="-2"/>
          <w:sz w:val="24"/>
        </w:rPr>
        <w:t>..</w:t>
      </w:r>
    </w:p>
    <w:p>
      <w:pPr>
        <w:pStyle w:val="Corpodeltesto"/>
        <w:spacing w:before="0" w:after="0"/>
        <w:ind w:left="0" w:right="0" w:hanging="0"/>
        <w:jc w:val="left"/>
        <w:rPr/>
      </w:pPr>
      <w:r>
        <w:rPr/>
      </w:r>
    </w:p>
    <w:p>
      <w:pPr>
        <w:pStyle w:val="Corpodeltesto"/>
        <w:spacing w:before="87" w:after="0"/>
        <w:ind w:left="0" w:right="0" w:hanging="0"/>
        <w:jc w:val="left"/>
        <w:rPr/>
      </w:pPr>
      <w:r>
        <w:rPr/>
      </w:r>
    </w:p>
    <w:p>
      <w:pPr>
        <w:pStyle w:val="Corpodeltesto"/>
        <w:tabs>
          <w:tab w:val="clear" w:pos="720"/>
          <w:tab w:val="left" w:pos="3441" w:leader="none"/>
        </w:tabs>
        <w:spacing w:before="0" w:after="0"/>
        <w:jc w:val="left"/>
        <w:rPr/>
      </w:pPr>
      <w:r>
        <w:rPr/>
        <w:t xml:space="preserve">Santa Marinella, </w:t>
      </w:r>
      <w:r>
        <w:rPr>
          <w:u w:val="single"/>
        </w:rPr>
        <w:tab/>
      </w:r>
    </w:p>
    <w:sectPr>
      <w:type w:val="nextPage"/>
      <w:pgSz w:w="11906" w:h="16838"/>
      <w:pgMar w:left="1020" w:right="1020" w:gutter="0" w:header="0" w:top="1040" w:footer="0" w:bottom="28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Arial">
    <w:charset w:val="00"/>
    <w:family w:val="roman"/>
    <w:pitch w:val="variable"/>
  </w:font>
  <w:font w:name="Liberation Sans">
    <w:altName w:val="Arial"/>
    <w:charset w:val="00"/>
    <w:family w:val="roman"/>
    <w:pitch w:val="variable"/>
  </w:font>
  <w:font w:name="Verdana-Bold">
    <w:charset w:val="00"/>
    <w:family w:val="roman"/>
    <w:pitch w:val="variable"/>
  </w:font>
  <w:font w:name="Arial MT">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114" w:hanging="161"/>
      </w:pPr>
      <w:rPr>
        <w:rFonts w:ascii="Arial MT" w:hAnsi="Arial MT" w:cs="Arial MT" w:hint="default"/>
        <w:sz w:val="24"/>
        <w:spacing w:val="0"/>
        <w:i w:val="false"/>
        <w:b w:val="false"/>
        <w:szCs w:val="24"/>
        <w:iCs w:val="false"/>
        <w:bCs w:val="false"/>
        <w:w w:val="100"/>
        <w:lang w:val="it-IT" w:eastAsia="en-US" w:bidi="ar-SA"/>
      </w:rPr>
    </w:lvl>
    <w:lvl w:ilvl="1">
      <w:start w:val="0"/>
      <w:numFmt w:val="bullet"/>
      <w:lvlText w:val=""/>
      <w:lvlJc w:val="left"/>
      <w:pPr>
        <w:tabs>
          <w:tab w:val="num" w:pos="0"/>
        </w:tabs>
        <w:ind w:left="1094" w:hanging="161"/>
      </w:pPr>
      <w:rPr>
        <w:rFonts w:ascii="Symbol" w:hAnsi="Symbol" w:cs="Symbol" w:hint="default"/>
        <w:lang w:val="it-IT" w:eastAsia="en-US" w:bidi="ar-SA"/>
      </w:rPr>
    </w:lvl>
    <w:lvl w:ilvl="2">
      <w:start w:val="0"/>
      <w:numFmt w:val="bullet"/>
      <w:lvlText w:val=""/>
      <w:lvlJc w:val="left"/>
      <w:pPr>
        <w:tabs>
          <w:tab w:val="num" w:pos="0"/>
        </w:tabs>
        <w:ind w:left="2069" w:hanging="161"/>
      </w:pPr>
      <w:rPr>
        <w:rFonts w:ascii="Symbol" w:hAnsi="Symbol" w:cs="Symbol" w:hint="default"/>
        <w:lang w:val="it-IT" w:eastAsia="en-US" w:bidi="ar-SA"/>
      </w:rPr>
    </w:lvl>
    <w:lvl w:ilvl="3">
      <w:start w:val="0"/>
      <w:numFmt w:val="bullet"/>
      <w:lvlText w:val=""/>
      <w:lvlJc w:val="left"/>
      <w:pPr>
        <w:tabs>
          <w:tab w:val="num" w:pos="0"/>
        </w:tabs>
        <w:ind w:left="3043" w:hanging="161"/>
      </w:pPr>
      <w:rPr>
        <w:rFonts w:ascii="Symbol" w:hAnsi="Symbol" w:cs="Symbol" w:hint="default"/>
        <w:lang w:val="it-IT" w:eastAsia="en-US" w:bidi="ar-SA"/>
      </w:rPr>
    </w:lvl>
    <w:lvl w:ilvl="4">
      <w:start w:val="0"/>
      <w:numFmt w:val="bullet"/>
      <w:lvlText w:val=""/>
      <w:lvlJc w:val="left"/>
      <w:pPr>
        <w:tabs>
          <w:tab w:val="num" w:pos="0"/>
        </w:tabs>
        <w:ind w:left="4018" w:hanging="161"/>
      </w:pPr>
      <w:rPr>
        <w:rFonts w:ascii="Symbol" w:hAnsi="Symbol" w:cs="Symbol" w:hint="default"/>
        <w:lang w:val="it-IT" w:eastAsia="en-US" w:bidi="ar-SA"/>
      </w:rPr>
    </w:lvl>
    <w:lvl w:ilvl="5">
      <w:start w:val="0"/>
      <w:numFmt w:val="bullet"/>
      <w:lvlText w:val=""/>
      <w:lvlJc w:val="left"/>
      <w:pPr>
        <w:tabs>
          <w:tab w:val="num" w:pos="0"/>
        </w:tabs>
        <w:ind w:left="4993" w:hanging="161"/>
      </w:pPr>
      <w:rPr>
        <w:rFonts w:ascii="Symbol" w:hAnsi="Symbol" w:cs="Symbol" w:hint="default"/>
        <w:lang w:val="it-IT" w:eastAsia="en-US" w:bidi="ar-SA"/>
      </w:rPr>
    </w:lvl>
    <w:lvl w:ilvl="6">
      <w:start w:val="0"/>
      <w:numFmt w:val="bullet"/>
      <w:lvlText w:val=""/>
      <w:lvlJc w:val="left"/>
      <w:pPr>
        <w:tabs>
          <w:tab w:val="num" w:pos="0"/>
        </w:tabs>
        <w:ind w:left="5967" w:hanging="161"/>
      </w:pPr>
      <w:rPr>
        <w:rFonts w:ascii="Symbol" w:hAnsi="Symbol" w:cs="Symbol" w:hint="default"/>
        <w:lang w:val="it-IT" w:eastAsia="en-US" w:bidi="ar-SA"/>
      </w:rPr>
    </w:lvl>
    <w:lvl w:ilvl="7">
      <w:start w:val="0"/>
      <w:numFmt w:val="bullet"/>
      <w:lvlText w:val=""/>
      <w:lvlJc w:val="left"/>
      <w:pPr>
        <w:tabs>
          <w:tab w:val="num" w:pos="0"/>
        </w:tabs>
        <w:ind w:left="6942" w:hanging="161"/>
      </w:pPr>
      <w:rPr>
        <w:rFonts w:ascii="Symbol" w:hAnsi="Symbol" w:cs="Symbol" w:hint="default"/>
        <w:lang w:val="it-IT" w:eastAsia="en-US" w:bidi="ar-SA"/>
      </w:rPr>
    </w:lvl>
    <w:lvl w:ilvl="8">
      <w:start w:val="0"/>
      <w:numFmt w:val="bullet"/>
      <w:lvlText w:val=""/>
      <w:lvlJc w:val="left"/>
      <w:pPr>
        <w:tabs>
          <w:tab w:val="num" w:pos="0"/>
        </w:tabs>
        <w:ind w:left="7916" w:hanging="161"/>
      </w:pPr>
      <w:rPr>
        <w:rFonts w:ascii="Symbol" w:hAnsi="Symbol" w:cs="Symbol" w:hint="default"/>
        <w:lang w:val="it-I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hanging="0"/>
      <w:jc w:val="left"/>
    </w:pPr>
    <w:rPr>
      <w:rFonts w:ascii="Arial MT" w:hAnsi="Arial MT" w:eastAsia="Arial MT" w:cs="Arial MT"/>
      <w:color w:val="auto"/>
      <w:kern w:val="0"/>
      <w:sz w:val="22"/>
      <w:szCs w:val="22"/>
      <w:lang w:val="it-IT" w:eastAsia="en-US" w:bidi="ar-SA"/>
    </w:rPr>
  </w:style>
  <w:style w:type="paragraph" w:styleId="Titolo1">
    <w:name w:val="Heading 1"/>
    <w:basedOn w:val="Normal"/>
    <w:uiPriority w:val="1"/>
    <w:qFormat/>
    <w:pPr>
      <w:ind w:left="114" w:right="0" w:hanging="0"/>
      <w:outlineLvl w:val="1"/>
    </w:pPr>
    <w:rPr>
      <w:rFonts w:ascii="Arial" w:hAnsi="Arial" w:eastAsia="Arial" w:cs="Arial"/>
      <w:b/>
      <w:bCs/>
      <w:sz w:val="24"/>
      <w:szCs w:val="24"/>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spacing w:before="140" w:after="0"/>
      <w:ind w:left="114" w:right="0" w:hanging="0"/>
      <w:jc w:val="both"/>
    </w:pPr>
    <w:rPr>
      <w:rFonts w:ascii="Arial MT" w:hAnsi="Arial MT" w:eastAsia="Arial MT" w:cs="Arial MT"/>
      <w:sz w:val="24"/>
      <w:szCs w:val="24"/>
      <w:lang w:val="it-IT" w:eastAsia="en-US" w:bidi="ar-SA"/>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lang w:val="zxx" w:eastAsia="zxx" w:bidi="zxx"/>
    </w:rPr>
  </w:style>
  <w:style w:type="paragraph" w:styleId="ListParagraph">
    <w:name w:val="List Paragraph"/>
    <w:basedOn w:val="Normal"/>
    <w:uiPriority w:val="1"/>
    <w:qFormat/>
    <w:pPr>
      <w:spacing w:before="140" w:after="0"/>
      <w:ind w:left="259" w:right="112" w:hanging="0"/>
      <w:jc w:val="both"/>
    </w:pPr>
    <w:rPr>
      <w:rFonts w:ascii="Arial MT" w:hAnsi="Arial MT" w:eastAsia="Arial MT" w:cs="Arial MT"/>
      <w:lang w:val="it-IT" w:eastAsia="en-US" w:bidi="ar-SA"/>
    </w:rPr>
  </w:style>
  <w:style w:type="paragraph" w:styleId="TableParagraph">
    <w:name w:val="Table Paragraph"/>
    <w:basedOn w:val="Normal"/>
    <w:uiPriority w:val="1"/>
    <w:qFormat/>
    <w:pPr/>
    <w:rPr>
      <w:lang w:val="it-IT" w:eastAsia="en-US" w:bidi="ar-SA"/>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Application>LibreOffice/7.3.4.2$Windows_X86_64 LibreOffice_project/728fec16bd5f605073805c3c9e7c4212a0120dc5</Application>
  <AppVersion>15.0000</AppVersion>
  <Pages>8</Pages>
  <Words>2185</Words>
  <Characters>13263</Characters>
  <CharactersWithSpaces>15345</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2024-06-17T11:58:17Z</dcterms:created>
  <dc:creator/>
  <dc:description/>
  <dc:language>it-IT</dc:language>
  <cp:lastModifiedBy/>
  <dcterms:modified xsi:type="dcterms:W3CDTF">2024-10-28T12:06:59Z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2022-08-18T00:00:00Z</vt:filetime>
  </property>
  <property fmtid="{D5CDD505-2E9C-101B-9397-08002B2CF9AE}" pid="3" name="Creator">
    <vt:lpwstr>LibreOffice/7.3.4.2$Windows_X86_64 LibreOffice_project/728fec16bd5f605073805c3c9e7c4212a0120dc5</vt:lpwstr>
  </property>
  <property fmtid="{D5CDD505-2E9C-101B-9397-08002B2CF9AE}" pid="4" name="LastSaved">
    <vt:filetime>2024-06-17T00:00:00Z</vt:filetime>
  </property>
  <property fmtid="{D5CDD505-2E9C-101B-9397-08002B2CF9AE}" pid="5" name="Producer">
    <vt:lpwstr>Aspose.Words for Java 13.10.0.0</vt:lpwstr>
  </property>
</Properties>
</file>